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D6D" w:rsidRDefault="00CB3D6D" w:rsidP="008866DC">
      <w:pPr>
        <w:spacing w:line="360" w:lineRule="auto"/>
        <w:ind w:left="-567" w:right="-568"/>
        <w:jc w:val="both"/>
        <w:rPr>
          <w:rFonts w:ascii="Arial" w:hAnsi="Arial" w:cs="Arial"/>
          <w:b/>
          <w:sz w:val="24"/>
          <w:szCs w:val="24"/>
        </w:rPr>
      </w:pPr>
    </w:p>
    <w:p w:rsidR="00CB3D6D" w:rsidRDefault="00CB3D6D" w:rsidP="008866DC">
      <w:pPr>
        <w:spacing w:line="360" w:lineRule="auto"/>
        <w:ind w:left="-567" w:right="-568"/>
        <w:jc w:val="both"/>
        <w:rPr>
          <w:rFonts w:ascii="Arial" w:hAnsi="Arial" w:cs="Arial"/>
          <w:b/>
          <w:sz w:val="24"/>
          <w:szCs w:val="24"/>
        </w:rPr>
      </w:pPr>
    </w:p>
    <w:p w:rsidR="000723BD" w:rsidRDefault="000723BD" w:rsidP="008866DC">
      <w:pPr>
        <w:spacing w:line="360" w:lineRule="auto"/>
        <w:ind w:left="-567" w:right="-568"/>
        <w:jc w:val="both"/>
        <w:rPr>
          <w:rFonts w:ascii="Arial" w:hAnsi="Arial" w:cs="Arial"/>
          <w:b/>
          <w:sz w:val="24"/>
          <w:szCs w:val="24"/>
        </w:rPr>
      </w:pPr>
      <w:r w:rsidRPr="008866DC">
        <w:rPr>
          <w:rFonts w:ascii="Arial" w:hAnsi="Arial" w:cs="Arial"/>
          <w:b/>
          <w:sz w:val="24"/>
          <w:szCs w:val="24"/>
        </w:rPr>
        <w:t>A LA SECCIÓN CIVIL Y DE INSTRUCCIÓN DEL TRIBUNAL INSTANCIA DE MADRID</w:t>
      </w:r>
    </w:p>
    <w:p w:rsidR="008866DC" w:rsidRDefault="008866DC" w:rsidP="008866DC">
      <w:pPr>
        <w:spacing w:line="360" w:lineRule="auto"/>
        <w:ind w:left="-567" w:right="-568"/>
        <w:jc w:val="both"/>
        <w:rPr>
          <w:rFonts w:ascii="Arial" w:hAnsi="Arial" w:cs="Arial"/>
          <w:sz w:val="24"/>
          <w:szCs w:val="24"/>
        </w:rPr>
      </w:pPr>
    </w:p>
    <w:p w:rsidR="000723BD" w:rsidRPr="008866DC" w:rsidRDefault="000723BD" w:rsidP="008866DC">
      <w:pPr>
        <w:spacing w:line="36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 w:rsidRPr="008866DC">
        <w:rPr>
          <w:rFonts w:ascii="Arial" w:hAnsi="Arial" w:cs="Arial"/>
          <w:sz w:val="24"/>
          <w:szCs w:val="24"/>
        </w:rPr>
        <w:t>****</w:t>
      </w:r>
      <w:r w:rsidR="00DB5F70">
        <w:rPr>
          <w:rFonts w:ascii="Arial" w:hAnsi="Arial" w:cs="Arial"/>
          <w:sz w:val="24"/>
          <w:szCs w:val="24"/>
        </w:rPr>
        <w:t>***</w:t>
      </w:r>
      <w:r w:rsidRPr="008866DC">
        <w:rPr>
          <w:rFonts w:ascii="Arial" w:hAnsi="Arial" w:cs="Arial"/>
          <w:sz w:val="24"/>
          <w:szCs w:val="24"/>
        </w:rPr>
        <w:t>, Procurador de los Tribunales, en nombre y representación de Do</w:t>
      </w:r>
      <w:r w:rsidR="00DB5F70">
        <w:rPr>
          <w:rFonts w:ascii="Arial" w:hAnsi="Arial" w:cs="Arial"/>
          <w:sz w:val="24"/>
          <w:szCs w:val="24"/>
        </w:rPr>
        <w:t>n</w:t>
      </w:r>
      <w:r w:rsidRPr="008866DC">
        <w:rPr>
          <w:rFonts w:ascii="Arial" w:hAnsi="Arial" w:cs="Arial"/>
          <w:sz w:val="24"/>
          <w:szCs w:val="24"/>
        </w:rPr>
        <w:t xml:space="preserve"> **********</w:t>
      </w:r>
      <w:proofErr w:type="gramStart"/>
      <w:r w:rsidRPr="008866DC">
        <w:rPr>
          <w:rFonts w:ascii="Arial" w:hAnsi="Arial" w:cs="Arial"/>
          <w:sz w:val="24"/>
          <w:szCs w:val="24"/>
        </w:rPr>
        <w:t>,  representación</w:t>
      </w:r>
      <w:proofErr w:type="gramEnd"/>
      <w:r w:rsidR="008866DC">
        <w:rPr>
          <w:rFonts w:ascii="Arial" w:hAnsi="Arial" w:cs="Arial"/>
          <w:sz w:val="24"/>
          <w:szCs w:val="24"/>
        </w:rPr>
        <w:t xml:space="preserve"> acredito </w:t>
      </w:r>
      <w:r w:rsidRPr="008866DC">
        <w:rPr>
          <w:rFonts w:ascii="Arial" w:hAnsi="Arial" w:cs="Arial"/>
          <w:sz w:val="24"/>
          <w:szCs w:val="24"/>
        </w:rPr>
        <w:t xml:space="preserve">mediante apoderamiento </w:t>
      </w:r>
      <w:r w:rsidR="008866DC">
        <w:rPr>
          <w:rFonts w:ascii="Arial" w:hAnsi="Arial" w:cs="Arial"/>
          <w:sz w:val="24"/>
          <w:szCs w:val="24"/>
        </w:rPr>
        <w:t xml:space="preserve">electrónico otorgado en mi favor y que adjunto acompaño al presente como </w:t>
      </w:r>
      <w:r w:rsidR="008866DC" w:rsidRPr="008866DC">
        <w:rPr>
          <w:rFonts w:ascii="Arial" w:hAnsi="Arial" w:cs="Arial"/>
          <w:sz w:val="24"/>
          <w:szCs w:val="24"/>
          <w:u w:val="single"/>
        </w:rPr>
        <w:t xml:space="preserve">documento </w:t>
      </w:r>
      <w:proofErr w:type="spellStart"/>
      <w:r w:rsidR="008866DC" w:rsidRPr="008866DC">
        <w:rPr>
          <w:rFonts w:ascii="Arial" w:hAnsi="Arial" w:cs="Arial"/>
          <w:sz w:val="24"/>
          <w:szCs w:val="24"/>
          <w:u w:val="single"/>
        </w:rPr>
        <w:t>nº</w:t>
      </w:r>
      <w:proofErr w:type="spellEnd"/>
      <w:r w:rsidR="008866DC" w:rsidRPr="008866DC">
        <w:rPr>
          <w:rFonts w:ascii="Arial" w:hAnsi="Arial" w:cs="Arial"/>
          <w:sz w:val="24"/>
          <w:szCs w:val="24"/>
          <w:u w:val="single"/>
        </w:rPr>
        <w:t xml:space="preserve"> 1</w:t>
      </w:r>
      <w:r w:rsidR="008866DC" w:rsidRPr="00DB5F70">
        <w:rPr>
          <w:rFonts w:ascii="Arial" w:hAnsi="Arial" w:cs="Arial"/>
          <w:sz w:val="24"/>
          <w:szCs w:val="24"/>
        </w:rPr>
        <w:t xml:space="preserve">, </w:t>
      </w:r>
      <w:r w:rsidRPr="008866DC">
        <w:rPr>
          <w:rFonts w:ascii="Arial" w:hAnsi="Arial" w:cs="Arial"/>
          <w:sz w:val="24"/>
          <w:szCs w:val="24"/>
        </w:rPr>
        <w:t xml:space="preserve">ante </w:t>
      </w:r>
      <w:r w:rsidR="0083042E">
        <w:rPr>
          <w:rFonts w:ascii="Arial" w:hAnsi="Arial" w:cs="Arial"/>
          <w:sz w:val="24"/>
          <w:szCs w:val="24"/>
        </w:rPr>
        <w:t xml:space="preserve">la Sección Civil y de Instrucción del Tribunal de Instancia </w:t>
      </w:r>
      <w:r w:rsidRPr="008866DC">
        <w:rPr>
          <w:rFonts w:ascii="Arial" w:hAnsi="Arial" w:cs="Arial"/>
          <w:sz w:val="24"/>
          <w:szCs w:val="24"/>
        </w:rPr>
        <w:t>comparezco y DIGO:</w:t>
      </w:r>
    </w:p>
    <w:p w:rsidR="000723BD" w:rsidRDefault="000723BD" w:rsidP="000723BD"/>
    <w:p w:rsidR="000723BD" w:rsidRPr="0083042E" w:rsidRDefault="000723BD" w:rsidP="0083042E">
      <w:pPr>
        <w:spacing w:line="36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 w:rsidRPr="0083042E">
        <w:rPr>
          <w:rFonts w:ascii="Arial" w:hAnsi="Arial" w:cs="Arial"/>
          <w:sz w:val="24"/>
          <w:szCs w:val="24"/>
        </w:rPr>
        <w:t>Que por medio del presente escrito, y en aplicación de los artículos</w:t>
      </w:r>
      <w:r w:rsidR="0083042E" w:rsidRPr="0083042E">
        <w:rPr>
          <w:rFonts w:ascii="Arial" w:hAnsi="Arial" w:cs="Arial"/>
          <w:sz w:val="24"/>
          <w:szCs w:val="24"/>
        </w:rPr>
        <w:t xml:space="preserve"> </w:t>
      </w:r>
      <w:r w:rsidRPr="0083042E">
        <w:rPr>
          <w:rFonts w:ascii="Arial" w:hAnsi="Arial" w:cs="Arial"/>
          <w:sz w:val="24"/>
          <w:szCs w:val="24"/>
        </w:rPr>
        <w:t>517.</w:t>
      </w:r>
      <w:proofErr w:type="gramStart"/>
      <w:r w:rsidRPr="0083042E">
        <w:rPr>
          <w:rFonts w:ascii="Arial" w:hAnsi="Arial" w:cs="Arial"/>
          <w:sz w:val="24"/>
          <w:szCs w:val="24"/>
        </w:rPr>
        <w:t>2.1ª</w:t>
      </w:r>
      <w:proofErr w:type="gramEnd"/>
      <w:r w:rsidR="00724960">
        <w:rPr>
          <w:rFonts w:ascii="Arial" w:hAnsi="Arial" w:cs="Arial"/>
          <w:sz w:val="24"/>
          <w:szCs w:val="24"/>
        </w:rPr>
        <w:t xml:space="preserve"> y </w:t>
      </w:r>
      <w:r w:rsidRPr="0083042E">
        <w:rPr>
          <w:rFonts w:ascii="Arial" w:hAnsi="Arial" w:cs="Arial"/>
          <w:sz w:val="24"/>
          <w:szCs w:val="24"/>
        </w:rPr>
        <w:t>el art. 776.2ª</w:t>
      </w:r>
      <w:r w:rsidR="00CB3D6D">
        <w:rPr>
          <w:rFonts w:ascii="Arial" w:hAnsi="Arial" w:cs="Arial"/>
          <w:sz w:val="24"/>
          <w:szCs w:val="24"/>
        </w:rPr>
        <w:t xml:space="preserve"> y 3º</w:t>
      </w:r>
      <w:r w:rsidRPr="0083042E">
        <w:rPr>
          <w:rFonts w:ascii="Arial" w:hAnsi="Arial" w:cs="Arial"/>
          <w:sz w:val="24"/>
          <w:szCs w:val="24"/>
        </w:rPr>
        <w:t xml:space="preserve"> de la LEC, intereso la</w:t>
      </w:r>
      <w:r w:rsidR="0083042E" w:rsidRPr="0083042E">
        <w:rPr>
          <w:rFonts w:ascii="Arial" w:hAnsi="Arial" w:cs="Arial"/>
          <w:sz w:val="24"/>
          <w:szCs w:val="24"/>
        </w:rPr>
        <w:t xml:space="preserve"> </w:t>
      </w:r>
      <w:r w:rsidRPr="0083042E">
        <w:rPr>
          <w:rFonts w:ascii="Arial" w:hAnsi="Arial" w:cs="Arial"/>
          <w:sz w:val="24"/>
          <w:szCs w:val="24"/>
        </w:rPr>
        <w:t xml:space="preserve">EJECUCIÓN FORZOSA de la Sentencia </w:t>
      </w:r>
      <w:proofErr w:type="spellStart"/>
      <w:r w:rsidRPr="0083042E">
        <w:rPr>
          <w:rFonts w:ascii="Arial" w:hAnsi="Arial" w:cs="Arial"/>
          <w:sz w:val="24"/>
          <w:szCs w:val="24"/>
        </w:rPr>
        <w:t>nº</w:t>
      </w:r>
      <w:proofErr w:type="spellEnd"/>
      <w:r w:rsidRPr="0083042E">
        <w:rPr>
          <w:rFonts w:ascii="Arial" w:hAnsi="Arial" w:cs="Arial"/>
          <w:sz w:val="24"/>
          <w:szCs w:val="24"/>
        </w:rPr>
        <w:t xml:space="preserve"> </w:t>
      </w:r>
      <w:r w:rsidR="00530B38">
        <w:rPr>
          <w:rFonts w:ascii="Arial" w:hAnsi="Arial" w:cs="Arial"/>
          <w:sz w:val="24"/>
          <w:szCs w:val="24"/>
        </w:rPr>
        <w:t>***/</w:t>
      </w:r>
      <w:r w:rsidRPr="0083042E">
        <w:rPr>
          <w:rFonts w:ascii="Arial" w:hAnsi="Arial" w:cs="Arial"/>
          <w:sz w:val="24"/>
          <w:szCs w:val="24"/>
        </w:rPr>
        <w:t>19 de divorcio</w:t>
      </w:r>
      <w:r w:rsidR="0083042E" w:rsidRPr="0083042E">
        <w:rPr>
          <w:rFonts w:ascii="Arial" w:hAnsi="Arial" w:cs="Arial"/>
          <w:sz w:val="24"/>
          <w:szCs w:val="24"/>
        </w:rPr>
        <w:t xml:space="preserve"> </w:t>
      </w:r>
      <w:r w:rsidRPr="0083042E">
        <w:rPr>
          <w:rFonts w:ascii="Arial" w:hAnsi="Arial" w:cs="Arial"/>
          <w:sz w:val="24"/>
          <w:szCs w:val="24"/>
        </w:rPr>
        <w:t xml:space="preserve">contencioso de fecha 15 de mayo de 2019 dictada por el </w:t>
      </w:r>
      <w:r w:rsidR="00530B38">
        <w:rPr>
          <w:rFonts w:ascii="Arial" w:hAnsi="Arial" w:cs="Arial"/>
          <w:sz w:val="24"/>
          <w:szCs w:val="24"/>
        </w:rPr>
        <w:t xml:space="preserve">entonces </w:t>
      </w:r>
      <w:r w:rsidRPr="0083042E">
        <w:rPr>
          <w:rFonts w:ascii="Arial" w:hAnsi="Arial" w:cs="Arial"/>
          <w:sz w:val="24"/>
          <w:szCs w:val="24"/>
        </w:rPr>
        <w:t>Juzgado de</w:t>
      </w:r>
      <w:r w:rsidR="0083042E" w:rsidRPr="0083042E">
        <w:rPr>
          <w:rFonts w:ascii="Arial" w:hAnsi="Arial" w:cs="Arial"/>
          <w:sz w:val="24"/>
          <w:szCs w:val="24"/>
        </w:rPr>
        <w:t xml:space="preserve"> </w:t>
      </w:r>
      <w:r w:rsidRPr="0083042E">
        <w:rPr>
          <w:rFonts w:ascii="Arial" w:hAnsi="Arial" w:cs="Arial"/>
          <w:sz w:val="24"/>
          <w:szCs w:val="24"/>
        </w:rPr>
        <w:t xml:space="preserve">Primera Instancia ** de </w:t>
      </w:r>
      <w:r w:rsidR="00530B38">
        <w:rPr>
          <w:rFonts w:ascii="Arial" w:hAnsi="Arial" w:cs="Arial"/>
          <w:sz w:val="24"/>
          <w:szCs w:val="24"/>
        </w:rPr>
        <w:t xml:space="preserve">Madrid, </w:t>
      </w:r>
      <w:r w:rsidRPr="0083042E">
        <w:rPr>
          <w:rFonts w:ascii="Arial" w:hAnsi="Arial" w:cs="Arial"/>
          <w:sz w:val="24"/>
          <w:szCs w:val="24"/>
        </w:rPr>
        <w:t>y previa la tramitación oportuna, se dicte Auto</w:t>
      </w:r>
      <w:r w:rsidR="0083042E" w:rsidRPr="0083042E">
        <w:rPr>
          <w:rFonts w:ascii="Arial" w:hAnsi="Arial" w:cs="Arial"/>
          <w:sz w:val="24"/>
          <w:szCs w:val="24"/>
        </w:rPr>
        <w:t xml:space="preserve"> </w:t>
      </w:r>
      <w:r w:rsidRPr="0083042E">
        <w:rPr>
          <w:rFonts w:ascii="Arial" w:hAnsi="Arial" w:cs="Arial"/>
          <w:sz w:val="24"/>
          <w:szCs w:val="24"/>
        </w:rPr>
        <w:t>despachando ejecución en los términos interesados en el suplico de</w:t>
      </w:r>
      <w:r w:rsidR="0083042E" w:rsidRPr="0083042E">
        <w:rPr>
          <w:rFonts w:ascii="Arial" w:hAnsi="Arial" w:cs="Arial"/>
          <w:sz w:val="24"/>
          <w:szCs w:val="24"/>
        </w:rPr>
        <w:t xml:space="preserve"> </w:t>
      </w:r>
      <w:r w:rsidRPr="0083042E">
        <w:rPr>
          <w:rFonts w:ascii="Arial" w:hAnsi="Arial" w:cs="Arial"/>
          <w:sz w:val="24"/>
          <w:szCs w:val="24"/>
        </w:rPr>
        <w:t>esta demanda.</w:t>
      </w:r>
    </w:p>
    <w:p w:rsidR="00DB5F70" w:rsidRDefault="00DB5F70" w:rsidP="00530B38">
      <w:pPr>
        <w:spacing w:line="360" w:lineRule="auto"/>
        <w:ind w:left="-567" w:right="-568"/>
        <w:jc w:val="center"/>
        <w:rPr>
          <w:rFonts w:ascii="Arial" w:hAnsi="Arial" w:cs="Arial"/>
          <w:sz w:val="24"/>
          <w:szCs w:val="24"/>
        </w:rPr>
      </w:pPr>
    </w:p>
    <w:p w:rsidR="000723BD" w:rsidRDefault="000723BD" w:rsidP="00530B38">
      <w:pPr>
        <w:spacing w:line="360" w:lineRule="auto"/>
        <w:ind w:left="-567" w:right="-568"/>
        <w:jc w:val="center"/>
        <w:rPr>
          <w:rFonts w:ascii="Arial" w:hAnsi="Arial" w:cs="Arial"/>
          <w:sz w:val="24"/>
          <w:szCs w:val="24"/>
        </w:rPr>
      </w:pPr>
      <w:r w:rsidRPr="00530B38">
        <w:rPr>
          <w:rFonts w:ascii="Arial" w:hAnsi="Arial" w:cs="Arial"/>
          <w:sz w:val="24"/>
          <w:szCs w:val="24"/>
        </w:rPr>
        <w:t>PREVIO</w:t>
      </w:r>
    </w:p>
    <w:p w:rsidR="000723BD" w:rsidRPr="00530B38" w:rsidRDefault="000723BD" w:rsidP="00530B38">
      <w:pPr>
        <w:spacing w:line="36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 w:rsidRPr="00530B38">
        <w:rPr>
          <w:rFonts w:ascii="Arial" w:hAnsi="Arial" w:cs="Arial"/>
          <w:sz w:val="24"/>
          <w:szCs w:val="24"/>
        </w:rPr>
        <w:t>I. -IDENTIFICACIÓN DE LA PARTE ACTORA.</w:t>
      </w:r>
    </w:p>
    <w:p w:rsidR="000723BD" w:rsidRPr="00530B38" w:rsidRDefault="000723BD" w:rsidP="00530B38">
      <w:pPr>
        <w:spacing w:line="36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 w:rsidRPr="00530B38">
        <w:rPr>
          <w:rFonts w:ascii="Arial" w:hAnsi="Arial" w:cs="Arial"/>
          <w:sz w:val="24"/>
          <w:szCs w:val="24"/>
        </w:rPr>
        <w:t>Ocupa la posición de demandante Do</w:t>
      </w:r>
      <w:r w:rsidR="00DB5F70">
        <w:rPr>
          <w:rFonts w:ascii="Arial" w:hAnsi="Arial" w:cs="Arial"/>
          <w:sz w:val="24"/>
          <w:szCs w:val="24"/>
        </w:rPr>
        <w:t>n</w:t>
      </w:r>
      <w:r w:rsidRPr="00530B38">
        <w:rPr>
          <w:rFonts w:ascii="Arial" w:hAnsi="Arial" w:cs="Arial"/>
          <w:sz w:val="24"/>
          <w:szCs w:val="24"/>
        </w:rPr>
        <w:t>*****, con D.N.I./N.I.F.</w:t>
      </w:r>
      <w:r w:rsidR="00530B38">
        <w:rPr>
          <w:rFonts w:ascii="Arial" w:hAnsi="Arial" w:cs="Arial"/>
          <w:sz w:val="24"/>
          <w:szCs w:val="24"/>
        </w:rPr>
        <w:t xml:space="preserve"> </w:t>
      </w:r>
      <w:r w:rsidRPr="00530B38">
        <w:rPr>
          <w:rFonts w:ascii="Arial" w:hAnsi="Arial" w:cs="Arial"/>
          <w:sz w:val="24"/>
          <w:szCs w:val="24"/>
        </w:rPr>
        <w:t>***** y domicilio en **************.</w:t>
      </w:r>
    </w:p>
    <w:p w:rsidR="000723BD" w:rsidRPr="00530B38" w:rsidRDefault="000723BD" w:rsidP="00530B38">
      <w:pPr>
        <w:spacing w:line="36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 w:rsidRPr="00530B38">
        <w:rPr>
          <w:rFonts w:ascii="Arial" w:hAnsi="Arial" w:cs="Arial"/>
          <w:sz w:val="24"/>
          <w:szCs w:val="24"/>
        </w:rPr>
        <w:t>Actúa en su propio nombre y derecho, representad</w:t>
      </w:r>
      <w:r w:rsidR="00530B38">
        <w:rPr>
          <w:rFonts w:ascii="Arial" w:hAnsi="Arial" w:cs="Arial"/>
          <w:sz w:val="24"/>
          <w:szCs w:val="24"/>
        </w:rPr>
        <w:t>a</w:t>
      </w:r>
      <w:r w:rsidRPr="00530B38">
        <w:rPr>
          <w:rFonts w:ascii="Arial" w:hAnsi="Arial" w:cs="Arial"/>
          <w:sz w:val="24"/>
          <w:szCs w:val="24"/>
        </w:rPr>
        <w:t xml:space="preserve"> por el Procurador</w:t>
      </w:r>
      <w:r w:rsidR="00530B38">
        <w:rPr>
          <w:rFonts w:ascii="Arial" w:hAnsi="Arial" w:cs="Arial"/>
          <w:sz w:val="24"/>
          <w:szCs w:val="24"/>
        </w:rPr>
        <w:t xml:space="preserve"> </w:t>
      </w:r>
      <w:r w:rsidRPr="00530B38">
        <w:rPr>
          <w:rFonts w:ascii="Arial" w:hAnsi="Arial" w:cs="Arial"/>
          <w:sz w:val="24"/>
          <w:szCs w:val="24"/>
        </w:rPr>
        <w:t>de los Tribunales, Do</w:t>
      </w:r>
      <w:r w:rsidR="00530B38">
        <w:rPr>
          <w:rFonts w:ascii="Arial" w:hAnsi="Arial" w:cs="Arial"/>
          <w:sz w:val="24"/>
          <w:szCs w:val="24"/>
        </w:rPr>
        <w:t>n</w:t>
      </w:r>
      <w:r w:rsidRPr="00530B38">
        <w:rPr>
          <w:rFonts w:ascii="Arial" w:hAnsi="Arial" w:cs="Arial"/>
          <w:sz w:val="24"/>
          <w:szCs w:val="24"/>
        </w:rPr>
        <w:t xml:space="preserve"> **** y bajo la dirección letrada de D</w:t>
      </w:r>
      <w:r w:rsidR="00530B38">
        <w:rPr>
          <w:rFonts w:ascii="Arial" w:hAnsi="Arial" w:cs="Arial"/>
          <w:sz w:val="24"/>
          <w:szCs w:val="24"/>
        </w:rPr>
        <w:t>oña ***</w:t>
      </w:r>
      <w:r w:rsidRPr="00530B38">
        <w:rPr>
          <w:rFonts w:ascii="Arial" w:hAnsi="Arial" w:cs="Arial"/>
          <w:sz w:val="24"/>
          <w:szCs w:val="24"/>
        </w:rPr>
        <w:t xml:space="preserve">, </w:t>
      </w:r>
      <w:r w:rsidR="00530B38">
        <w:rPr>
          <w:rFonts w:ascii="Arial" w:hAnsi="Arial" w:cs="Arial"/>
          <w:sz w:val="24"/>
          <w:szCs w:val="24"/>
        </w:rPr>
        <w:t xml:space="preserve">colegiada </w:t>
      </w:r>
      <w:proofErr w:type="spellStart"/>
      <w:r w:rsidR="00530B38">
        <w:rPr>
          <w:rFonts w:ascii="Arial" w:hAnsi="Arial" w:cs="Arial"/>
          <w:sz w:val="24"/>
          <w:szCs w:val="24"/>
        </w:rPr>
        <w:t>nº</w:t>
      </w:r>
      <w:proofErr w:type="spellEnd"/>
      <w:r w:rsidR="00530B38">
        <w:rPr>
          <w:rFonts w:ascii="Arial" w:hAnsi="Arial" w:cs="Arial"/>
          <w:sz w:val="24"/>
          <w:szCs w:val="24"/>
        </w:rPr>
        <w:t xml:space="preserve"> *** del ICAM, </w:t>
      </w:r>
      <w:r w:rsidRPr="00530B38">
        <w:rPr>
          <w:rFonts w:ascii="Arial" w:hAnsi="Arial" w:cs="Arial"/>
          <w:sz w:val="24"/>
          <w:szCs w:val="24"/>
        </w:rPr>
        <w:t xml:space="preserve">con domicilio </w:t>
      </w:r>
      <w:r w:rsidR="00530B38">
        <w:rPr>
          <w:rFonts w:ascii="Arial" w:hAnsi="Arial" w:cs="Arial"/>
          <w:sz w:val="24"/>
          <w:szCs w:val="24"/>
        </w:rPr>
        <w:t>profesional en Madrid</w:t>
      </w:r>
      <w:r w:rsidR="00530B38" w:rsidRPr="00530B38">
        <w:rPr>
          <w:rFonts w:ascii="Arial" w:hAnsi="Arial" w:cs="Arial"/>
          <w:sz w:val="24"/>
          <w:szCs w:val="24"/>
        </w:rPr>
        <w:t xml:space="preserve"> </w:t>
      </w:r>
      <w:r w:rsidRPr="00530B38">
        <w:rPr>
          <w:rFonts w:ascii="Arial" w:hAnsi="Arial" w:cs="Arial"/>
          <w:sz w:val="24"/>
          <w:szCs w:val="24"/>
        </w:rPr>
        <w:t>*********</w:t>
      </w:r>
      <w:r w:rsidR="00530B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0B38">
        <w:rPr>
          <w:rFonts w:ascii="Arial" w:hAnsi="Arial" w:cs="Arial"/>
          <w:sz w:val="24"/>
          <w:szCs w:val="24"/>
        </w:rPr>
        <w:t>Tf</w:t>
      </w:r>
      <w:proofErr w:type="spellEnd"/>
      <w:r w:rsidRPr="00530B38">
        <w:rPr>
          <w:rFonts w:ascii="Arial" w:hAnsi="Arial" w:cs="Arial"/>
          <w:sz w:val="24"/>
          <w:szCs w:val="24"/>
        </w:rPr>
        <w:t xml:space="preserve"> **** y correo</w:t>
      </w:r>
      <w:r w:rsidR="00530B38">
        <w:rPr>
          <w:rFonts w:ascii="Arial" w:hAnsi="Arial" w:cs="Arial"/>
          <w:sz w:val="24"/>
          <w:szCs w:val="24"/>
        </w:rPr>
        <w:t xml:space="preserve"> </w:t>
      </w:r>
      <w:r w:rsidRPr="00530B38">
        <w:rPr>
          <w:rFonts w:ascii="Arial" w:hAnsi="Arial" w:cs="Arial"/>
          <w:sz w:val="24"/>
          <w:szCs w:val="24"/>
        </w:rPr>
        <w:t>electrónico ****.</w:t>
      </w:r>
    </w:p>
    <w:p w:rsidR="000723BD" w:rsidRPr="00530B38" w:rsidRDefault="000723BD" w:rsidP="00530B38">
      <w:pPr>
        <w:spacing w:line="360" w:lineRule="auto"/>
        <w:ind w:left="-567" w:right="-568"/>
        <w:jc w:val="both"/>
        <w:rPr>
          <w:rFonts w:ascii="Arial" w:hAnsi="Arial" w:cs="Arial"/>
          <w:sz w:val="24"/>
          <w:szCs w:val="24"/>
        </w:rPr>
      </w:pPr>
    </w:p>
    <w:p w:rsidR="000723BD" w:rsidRPr="00530B38" w:rsidRDefault="000723BD" w:rsidP="00530B38">
      <w:pPr>
        <w:spacing w:line="36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 w:rsidRPr="00530B38">
        <w:rPr>
          <w:rFonts w:ascii="Arial" w:hAnsi="Arial" w:cs="Arial"/>
          <w:sz w:val="24"/>
          <w:szCs w:val="24"/>
        </w:rPr>
        <w:t>II. -IDENTIFICACIÓN DE</w:t>
      </w:r>
      <w:r w:rsidR="00DB5F70">
        <w:rPr>
          <w:rFonts w:ascii="Arial" w:hAnsi="Arial" w:cs="Arial"/>
          <w:sz w:val="24"/>
          <w:szCs w:val="24"/>
        </w:rPr>
        <w:t xml:space="preserve"> </w:t>
      </w:r>
      <w:r w:rsidRPr="00530B38">
        <w:rPr>
          <w:rFonts w:ascii="Arial" w:hAnsi="Arial" w:cs="Arial"/>
          <w:sz w:val="24"/>
          <w:szCs w:val="24"/>
        </w:rPr>
        <w:t>L</w:t>
      </w:r>
      <w:r w:rsidR="00DB5F70">
        <w:rPr>
          <w:rFonts w:ascii="Arial" w:hAnsi="Arial" w:cs="Arial"/>
          <w:sz w:val="24"/>
          <w:szCs w:val="24"/>
        </w:rPr>
        <w:t xml:space="preserve">A PARTE </w:t>
      </w:r>
      <w:r w:rsidRPr="00530B38">
        <w:rPr>
          <w:rFonts w:ascii="Arial" w:hAnsi="Arial" w:cs="Arial"/>
          <w:sz w:val="24"/>
          <w:szCs w:val="24"/>
        </w:rPr>
        <w:t>DEMANDAD</w:t>
      </w:r>
      <w:r w:rsidR="00DB5F70">
        <w:rPr>
          <w:rFonts w:ascii="Arial" w:hAnsi="Arial" w:cs="Arial"/>
          <w:sz w:val="24"/>
          <w:szCs w:val="24"/>
        </w:rPr>
        <w:t>A</w:t>
      </w:r>
      <w:r w:rsidRPr="00530B38">
        <w:rPr>
          <w:rFonts w:ascii="Arial" w:hAnsi="Arial" w:cs="Arial"/>
          <w:sz w:val="24"/>
          <w:szCs w:val="24"/>
        </w:rPr>
        <w:t>.</w:t>
      </w:r>
    </w:p>
    <w:p w:rsidR="000723BD" w:rsidRPr="00530B38" w:rsidRDefault="000723BD" w:rsidP="00530B38">
      <w:pPr>
        <w:spacing w:line="36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 w:rsidRPr="00530B38">
        <w:rPr>
          <w:rFonts w:ascii="Arial" w:hAnsi="Arial" w:cs="Arial"/>
          <w:sz w:val="24"/>
          <w:szCs w:val="24"/>
        </w:rPr>
        <w:t>La demanda se formula frente a su ex espos</w:t>
      </w:r>
      <w:r w:rsidR="00DB5F70">
        <w:rPr>
          <w:rFonts w:ascii="Arial" w:hAnsi="Arial" w:cs="Arial"/>
          <w:sz w:val="24"/>
          <w:szCs w:val="24"/>
        </w:rPr>
        <w:t>a</w:t>
      </w:r>
      <w:r w:rsidR="00530B38">
        <w:rPr>
          <w:rFonts w:ascii="Arial" w:hAnsi="Arial" w:cs="Arial"/>
          <w:sz w:val="24"/>
          <w:szCs w:val="24"/>
        </w:rPr>
        <w:t xml:space="preserve"> </w:t>
      </w:r>
      <w:r w:rsidRPr="00530B38">
        <w:rPr>
          <w:rFonts w:ascii="Arial" w:hAnsi="Arial" w:cs="Arial"/>
          <w:sz w:val="24"/>
          <w:szCs w:val="24"/>
        </w:rPr>
        <w:t>Do</w:t>
      </w:r>
      <w:r w:rsidR="00DB5F70">
        <w:rPr>
          <w:rFonts w:ascii="Arial" w:hAnsi="Arial" w:cs="Arial"/>
          <w:sz w:val="24"/>
          <w:szCs w:val="24"/>
        </w:rPr>
        <w:t>ña</w:t>
      </w:r>
      <w:r w:rsidRPr="00530B38">
        <w:rPr>
          <w:rFonts w:ascii="Arial" w:hAnsi="Arial" w:cs="Arial"/>
          <w:sz w:val="24"/>
          <w:szCs w:val="24"/>
        </w:rPr>
        <w:t xml:space="preserve"> ******, con D.N.I./N.I.F. ****</w:t>
      </w:r>
      <w:r w:rsidR="00530B38">
        <w:rPr>
          <w:rFonts w:ascii="Arial" w:hAnsi="Arial" w:cs="Arial"/>
          <w:sz w:val="24"/>
          <w:szCs w:val="24"/>
        </w:rPr>
        <w:t xml:space="preserve">, </w:t>
      </w:r>
      <w:r w:rsidRPr="00530B38">
        <w:rPr>
          <w:rFonts w:ascii="Arial" w:hAnsi="Arial" w:cs="Arial"/>
          <w:sz w:val="24"/>
          <w:szCs w:val="24"/>
        </w:rPr>
        <w:t>domicilio en c/. ******* y</w:t>
      </w:r>
      <w:r w:rsidR="00530B38">
        <w:rPr>
          <w:rFonts w:ascii="Arial" w:hAnsi="Arial" w:cs="Arial"/>
          <w:sz w:val="24"/>
          <w:szCs w:val="24"/>
        </w:rPr>
        <w:t xml:space="preserve"> </w:t>
      </w:r>
      <w:r w:rsidRPr="00530B38">
        <w:rPr>
          <w:rFonts w:ascii="Arial" w:hAnsi="Arial" w:cs="Arial"/>
          <w:sz w:val="24"/>
          <w:szCs w:val="24"/>
        </w:rPr>
        <w:t>teléfono ******.</w:t>
      </w:r>
    </w:p>
    <w:p w:rsidR="00530B38" w:rsidRDefault="00530B38" w:rsidP="00530B38">
      <w:pPr>
        <w:spacing w:line="360" w:lineRule="auto"/>
        <w:ind w:left="-567" w:right="-568"/>
        <w:jc w:val="both"/>
        <w:rPr>
          <w:rFonts w:ascii="Arial" w:hAnsi="Arial" w:cs="Arial"/>
          <w:sz w:val="24"/>
          <w:szCs w:val="24"/>
        </w:rPr>
      </w:pPr>
    </w:p>
    <w:p w:rsidR="000723BD" w:rsidRDefault="000723BD" w:rsidP="00530B38">
      <w:pPr>
        <w:spacing w:line="36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 w:rsidRPr="00530B38">
        <w:rPr>
          <w:rFonts w:ascii="Arial" w:hAnsi="Arial" w:cs="Arial"/>
          <w:sz w:val="24"/>
          <w:szCs w:val="24"/>
        </w:rPr>
        <w:t>Solicitud que se fundamenta en los siguientes,</w:t>
      </w:r>
    </w:p>
    <w:p w:rsidR="000723BD" w:rsidRPr="00530B38" w:rsidRDefault="000723BD" w:rsidP="00530B38">
      <w:pPr>
        <w:spacing w:line="360" w:lineRule="auto"/>
        <w:ind w:left="-567" w:right="-568"/>
        <w:jc w:val="center"/>
        <w:rPr>
          <w:rFonts w:ascii="Arial" w:hAnsi="Arial" w:cs="Arial"/>
          <w:b/>
          <w:sz w:val="24"/>
          <w:szCs w:val="24"/>
        </w:rPr>
      </w:pPr>
      <w:r w:rsidRPr="00530B38">
        <w:rPr>
          <w:rFonts w:ascii="Arial" w:hAnsi="Arial" w:cs="Arial"/>
          <w:b/>
          <w:sz w:val="24"/>
          <w:szCs w:val="24"/>
        </w:rPr>
        <w:lastRenderedPageBreak/>
        <w:t>HECHOS</w:t>
      </w:r>
    </w:p>
    <w:p w:rsidR="00530B38" w:rsidRDefault="00530B38" w:rsidP="00530B38">
      <w:pPr>
        <w:spacing w:line="360" w:lineRule="auto"/>
        <w:ind w:left="-567" w:right="-568"/>
        <w:jc w:val="both"/>
        <w:rPr>
          <w:rFonts w:ascii="Arial" w:hAnsi="Arial" w:cs="Arial"/>
          <w:sz w:val="24"/>
          <w:szCs w:val="24"/>
        </w:rPr>
      </w:pPr>
    </w:p>
    <w:p w:rsidR="000723BD" w:rsidRPr="00530B38" w:rsidRDefault="000723BD" w:rsidP="00530B38">
      <w:pPr>
        <w:spacing w:line="360" w:lineRule="auto"/>
        <w:ind w:left="-567" w:right="-568"/>
        <w:jc w:val="both"/>
        <w:rPr>
          <w:rFonts w:ascii="Arial" w:hAnsi="Arial" w:cs="Arial"/>
          <w:b/>
          <w:sz w:val="24"/>
          <w:szCs w:val="24"/>
        </w:rPr>
      </w:pPr>
      <w:r w:rsidRPr="00530B38">
        <w:rPr>
          <w:rFonts w:ascii="Arial" w:hAnsi="Arial" w:cs="Arial"/>
          <w:b/>
          <w:sz w:val="24"/>
          <w:szCs w:val="24"/>
        </w:rPr>
        <w:t>PRIMERO</w:t>
      </w:r>
      <w:r w:rsidR="008757F4">
        <w:rPr>
          <w:rFonts w:ascii="Arial" w:hAnsi="Arial" w:cs="Arial"/>
          <w:b/>
          <w:sz w:val="24"/>
          <w:szCs w:val="24"/>
        </w:rPr>
        <w:t>. Antecedentes.</w:t>
      </w:r>
    </w:p>
    <w:p w:rsidR="000723BD" w:rsidRPr="00530B38" w:rsidRDefault="000723BD" w:rsidP="005949B1">
      <w:pPr>
        <w:spacing w:after="0" w:line="36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530B38">
        <w:rPr>
          <w:rFonts w:ascii="Arial" w:hAnsi="Arial" w:cs="Arial"/>
          <w:sz w:val="24"/>
          <w:szCs w:val="24"/>
        </w:rPr>
        <w:t>A los efectos de lo previsto en el artículo 549 de la LEC</w:t>
      </w:r>
      <w:r w:rsidR="00530B38">
        <w:rPr>
          <w:rFonts w:ascii="Arial" w:hAnsi="Arial" w:cs="Arial"/>
          <w:sz w:val="24"/>
          <w:szCs w:val="24"/>
        </w:rPr>
        <w:t xml:space="preserve">, el </w:t>
      </w:r>
      <w:r w:rsidRPr="00530B38">
        <w:rPr>
          <w:rFonts w:ascii="Arial" w:hAnsi="Arial" w:cs="Arial"/>
          <w:sz w:val="24"/>
          <w:szCs w:val="24"/>
        </w:rPr>
        <w:t xml:space="preserve">Juzgado de Primera Instancia ** </w:t>
      </w:r>
      <w:r w:rsidR="00530B38">
        <w:rPr>
          <w:rFonts w:ascii="Arial" w:hAnsi="Arial" w:cs="Arial"/>
          <w:sz w:val="24"/>
          <w:szCs w:val="24"/>
        </w:rPr>
        <w:t>d</w:t>
      </w:r>
      <w:r w:rsidRPr="00530B38">
        <w:rPr>
          <w:rFonts w:ascii="Arial" w:hAnsi="Arial" w:cs="Arial"/>
          <w:sz w:val="24"/>
          <w:szCs w:val="24"/>
        </w:rPr>
        <w:t xml:space="preserve">e </w:t>
      </w:r>
      <w:r w:rsidR="00530B38">
        <w:rPr>
          <w:rFonts w:ascii="Arial" w:hAnsi="Arial" w:cs="Arial"/>
          <w:sz w:val="24"/>
          <w:szCs w:val="24"/>
        </w:rPr>
        <w:t>Madrid</w:t>
      </w:r>
      <w:r w:rsidRPr="00530B38">
        <w:rPr>
          <w:rFonts w:ascii="Arial" w:hAnsi="Arial" w:cs="Arial"/>
          <w:sz w:val="24"/>
          <w:szCs w:val="24"/>
        </w:rPr>
        <w:t xml:space="preserve"> dictó en el</w:t>
      </w:r>
      <w:r w:rsidR="00530B38">
        <w:rPr>
          <w:rFonts w:ascii="Arial" w:hAnsi="Arial" w:cs="Arial"/>
          <w:sz w:val="24"/>
          <w:szCs w:val="24"/>
        </w:rPr>
        <w:t xml:space="preserve"> </w:t>
      </w:r>
      <w:r w:rsidRPr="00530B38">
        <w:rPr>
          <w:rFonts w:ascii="Arial" w:hAnsi="Arial" w:cs="Arial"/>
          <w:sz w:val="24"/>
          <w:szCs w:val="24"/>
        </w:rPr>
        <w:t xml:space="preserve">procedimiento de divorcio contencioso, autos ***, sentencia </w:t>
      </w:r>
      <w:proofErr w:type="spellStart"/>
      <w:r w:rsidRPr="00530B38">
        <w:rPr>
          <w:rFonts w:ascii="Arial" w:hAnsi="Arial" w:cs="Arial"/>
          <w:sz w:val="24"/>
          <w:szCs w:val="24"/>
        </w:rPr>
        <w:t>nº</w:t>
      </w:r>
      <w:proofErr w:type="spellEnd"/>
      <w:r w:rsidRPr="00530B38">
        <w:rPr>
          <w:rFonts w:ascii="Arial" w:hAnsi="Arial" w:cs="Arial"/>
          <w:sz w:val="24"/>
          <w:szCs w:val="24"/>
        </w:rPr>
        <w:t xml:space="preserve"> *** de</w:t>
      </w:r>
    </w:p>
    <w:p w:rsidR="000723BD" w:rsidRDefault="005949B1" w:rsidP="005949B1">
      <w:pPr>
        <w:spacing w:after="0" w:line="36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fecha *** por la que </w:t>
      </w:r>
      <w:r w:rsidR="000723BD" w:rsidRPr="00530B38">
        <w:rPr>
          <w:rFonts w:ascii="Arial" w:hAnsi="Arial" w:cs="Arial"/>
          <w:sz w:val="24"/>
          <w:szCs w:val="24"/>
        </w:rPr>
        <w:t>estableció</w:t>
      </w:r>
      <w:r>
        <w:rPr>
          <w:rFonts w:ascii="Arial" w:hAnsi="Arial" w:cs="Arial"/>
          <w:sz w:val="24"/>
          <w:szCs w:val="24"/>
        </w:rPr>
        <w:t xml:space="preserve"> </w:t>
      </w:r>
      <w:r w:rsidR="000723BD" w:rsidRPr="00530B38">
        <w:rPr>
          <w:rFonts w:ascii="Arial" w:hAnsi="Arial" w:cs="Arial"/>
          <w:sz w:val="24"/>
          <w:szCs w:val="24"/>
        </w:rPr>
        <w:t>en relación</w:t>
      </w:r>
      <w:r>
        <w:rPr>
          <w:rFonts w:ascii="Arial" w:hAnsi="Arial" w:cs="Arial"/>
          <w:sz w:val="24"/>
          <w:szCs w:val="24"/>
        </w:rPr>
        <w:t xml:space="preserve"> </w:t>
      </w:r>
      <w:r w:rsidR="000723BD" w:rsidRPr="00530B38">
        <w:rPr>
          <w:rFonts w:ascii="Arial" w:hAnsi="Arial" w:cs="Arial"/>
          <w:sz w:val="24"/>
          <w:szCs w:val="24"/>
        </w:rPr>
        <w:t xml:space="preserve">a la guarda y custodia y régimen de visitas del hijo </w:t>
      </w:r>
      <w:r>
        <w:rPr>
          <w:rFonts w:ascii="Arial" w:hAnsi="Arial" w:cs="Arial"/>
          <w:sz w:val="24"/>
          <w:szCs w:val="24"/>
        </w:rPr>
        <w:t xml:space="preserve">menor </w:t>
      </w:r>
      <w:r w:rsidR="000723BD" w:rsidRPr="00530B38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 xml:space="preserve"> lo siguiente</w:t>
      </w:r>
      <w:r w:rsidR="000723BD" w:rsidRPr="00530B38">
        <w:rPr>
          <w:rFonts w:ascii="Arial" w:hAnsi="Arial" w:cs="Arial"/>
          <w:sz w:val="24"/>
          <w:szCs w:val="24"/>
        </w:rPr>
        <w:t>:</w:t>
      </w:r>
    </w:p>
    <w:p w:rsidR="005949B1" w:rsidRPr="00530B38" w:rsidRDefault="005949B1" w:rsidP="005949B1">
      <w:pPr>
        <w:spacing w:after="0" w:line="36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:rsidR="000723BD" w:rsidRPr="005949B1" w:rsidRDefault="000723BD" w:rsidP="005949B1">
      <w:pPr>
        <w:spacing w:line="360" w:lineRule="auto"/>
        <w:ind w:right="-1"/>
        <w:jc w:val="both"/>
        <w:rPr>
          <w:rFonts w:ascii="Arial" w:hAnsi="Arial" w:cs="Arial"/>
          <w:i/>
        </w:rPr>
      </w:pPr>
      <w:r w:rsidRPr="005949B1">
        <w:rPr>
          <w:rFonts w:ascii="Arial" w:hAnsi="Arial" w:cs="Arial"/>
          <w:i/>
        </w:rPr>
        <w:t>“1ª.-Se atribuye a D</w:t>
      </w:r>
      <w:r w:rsidR="005949B1" w:rsidRPr="005949B1">
        <w:rPr>
          <w:rFonts w:ascii="Arial" w:hAnsi="Arial" w:cs="Arial"/>
          <w:i/>
        </w:rPr>
        <w:t>oña</w:t>
      </w:r>
      <w:r w:rsidRPr="005949B1">
        <w:rPr>
          <w:rFonts w:ascii="Arial" w:hAnsi="Arial" w:cs="Arial"/>
          <w:i/>
        </w:rPr>
        <w:t xml:space="preserve"> ***** la guarda y custodia del hijo menor</w:t>
      </w:r>
      <w:r w:rsidR="005949B1" w:rsidRPr="005949B1">
        <w:rPr>
          <w:rFonts w:ascii="Arial" w:hAnsi="Arial" w:cs="Arial"/>
          <w:i/>
        </w:rPr>
        <w:t xml:space="preserve"> </w:t>
      </w:r>
      <w:r w:rsidRPr="005949B1">
        <w:rPr>
          <w:rFonts w:ascii="Arial" w:hAnsi="Arial" w:cs="Arial"/>
          <w:i/>
        </w:rPr>
        <w:t>de los litigantes, ANSELMO, compartiendo los progenitores la</w:t>
      </w:r>
      <w:r w:rsidR="005949B1" w:rsidRPr="005949B1">
        <w:rPr>
          <w:rFonts w:ascii="Arial" w:hAnsi="Arial" w:cs="Arial"/>
          <w:i/>
        </w:rPr>
        <w:t xml:space="preserve"> </w:t>
      </w:r>
      <w:r w:rsidRPr="005949B1">
        <w:rPr>
          <w:rFonts w:ascii="Arial" w:hAnsi="Arial" w:cs="Arial"/>
          <w:i/>
        </w:rPr>
        <w:t>patria potestad del mismo, actuando en su beneficio e interés.</w:t>
      </w:r>
      <w:r w:rsidR="005949B1" w:rsidRPr="005949B1">
        <w:rPr>
          <w:rFonts w:ascii="Arial" w:hAnsi="Arial" w:cs="Arial"/>
          <w:i/>
        </w:rPr>
        <w:t xml:space="preserve"> </w:t>
      </w:r>
    </w:p>
    <w:p w:rsidR="000723BD" w:rsidRPr="00530B38" w:rsidRDefault="000723BD" w:rsidP="005949B1">
      <w:p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949B1">
        <w:rPr>
          <w:rFonts w:ascii="Arial" w:hAnsi="Arial" w:cs="Arial"/>
          <w:i/>
        </w:rPr>
        <w:t xml:space="preserve">2ª.- Respecto del sistema de visitas se establece un </w:t>
      </w:r>
      <w:r w:rsidR="00DB5F70">
        <w:rPr>
          <w:rFonts w:ascii="Arial" w:hAnsi="Arial" w:cs="Arial"/>
          <w:i/>
        </w:rPr>
        <w:t xml:space="preserve">régimen de visitas y comunicaciones en favor del progenitor no custodio consistente </w:t>
      </w:r>
      <w:r w:rsidRPr="005949B1">
        <w:rPr>
          <w:rFonts w:ascii="Arial" w:hAnsi="Arial" w:cs="Arial"/>
          <w:i/>
        </w:rPr>
        <w:t>en los fines de semana alternos</w:t>
      </w:r>
      <w:r w:rsidR="005949B1" w:rsidRPr="005949B1">
        <w:rPr>
          <w:rFonts w:ascii="Arial" w:hAnsi="Arial" w:cs="Arial"/>
          <w:i/>
        </w:rPr>
        <w:t xml:space="preserve"> </w:t>
      </w:r>
      <w:r w:rsidRPr="005949B1">
        <w:rPr>
          <w:rFonts w:ascii="Arial" w:hAnsi="Arial" w:cs="Arial"/>
          <w:i/>
        </w:rPr>
        <w:t xml:space="preserve">desde el </w:t>
      </w:r>
      <w:r w:rsidR="00DB5F70">
        <w:rPr>
          <w:rFonts w:ascii="Arial" w:hAnsi="Arial" w:cs="Arial"/>
          <w:i/>
        </w:rPr>
        <w:t>sábado a las 10.00 h de la mañana hasta el domingo a las 20.00 h</w:t>
      </w:r>
      <w:r w:rsidRPr="005949B1">
        <w:rPr>
          <w:rFonts w:ascii="Arial" w:hAnsi="Arial" w:cs="Arial"/>
          <w:i/>
        </w:rPr>
        <w:t xml:space="preserve"> y la mitad de los periodos</w:t>
      </w:r>
      <w:r w:rsidR="005949B1" w:rsidRPr="005949B1">
        <w:rPr>
          <w:rFonts w:ascii="Arial" w:hAnsi="Arial" w:cs="Arial"/>
          <w:i/>
        </w:rPr>
        <w:t xml:space="preserve"> </w:t>
      </w:r>
      <w:proofErr w:type="gramStart"/>
      <w:r w:rsidRPr="005949B1">
        <w:rPr>
          <w:rFonts w:ascii="Arial" w:hAnsi="Arial" w:cs="Arial"/>
          <w:i/>
        </w:rPr>
        <w:t>vacacionales ,</w:t>
      </w:r>
      <w:proofErr w:type="gramEnd"/>
      <w:r w:rsidRPr="005949B1">
        <w:rPr>
          <w:rFonts w:ascii="Arial" w:hAnsi="Arial" w:cs="Arial"/>
          <w:i/>
        </w:rPr>
        <w:t xml:space="preserve"> eligiendo a falta de acuerdo, D. ****** en los</w:t>
      </w:r>
      <w:r w:rsidR="005949B1" w:rsidRPr="005949B1">
        <w:rPr>
          <w:rFonts w:ascii="Arial" w:hAnsi="Arial" w:cs="Arial"/>
          <w:i/>
        </w:rPr>
        <w:t xml:space="preserve"> </w:t>
      </w:r>
      <w:r w:rsidRPr="005949B1">
        <w:rPr>
          <w:rFonts w:ascii="Arial" w:hAnsi="Arial" w:cs="Arial"/>
          <w:i/>
        </w:rPr>
        <w:t>años pares y Dª</w:t>
      </w:r>
      <w:r w:rsidR="00C857E1">
        <w:rPr>
          <w:rFonts w:ascii="Arial" w:hAnsi="Arial" w:cs="Arial"/>
          <w:i/>
        </w:rPr>
        <w:t xml:space="preserve"> --- en los impares.</w:t>
      </w:r>
      <w:r w:rsidRPr="005949B1">
        <w:rPr>
          <w:rFonts w:ascii="Arial" w:hAnsi="Arial" w:cs="Arial"/>
          <w:i/>
        </w:rPr>
        <w:t xml:space="preserve"> </w:t>
      </w:r>
    </w:p>
    <w:p w:rsidR="00C857E1" w:rsidRDefault="00C857E1" w:rsidP="005949B1">
      <w:pPr>
        <w:spacing w:line="360" w:lineRule="auto"/>
        <w:ind w:left="-567" w:right="-568"/>
        <w:jc w:val="both"/>
        <w:rPr>
          <w:rFonts w:ascii="Arial" w:hAnsi="Arial" w:cs="Arial"/>
          <w:sz w:val="24"/>
          <w:szCs w:val="24"/>
        </w:rPr>
      </w:pPr>
    </w:p>
    <w:p w:rsidR="000723BD" w:rsidRPr="00530B38" w:rsidRDefault="000723BD" w:rsidP="005949B1">
      <w:pPr>
        <w:spacing w:line="36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 w:rsidRPr="00530B38">
        <w:rPr>
          <w:rFonts w:ascii="Arial" w:hAnsi="Arial" w:cs="Arial"/>
          <w:sz w:val="24"/>
          <w:szCs w:val="24"/>
        </w:rPr>
        <w:t xml:space="preserve">Se acompaña como </w:t>
      </w:r>
      <w:r w:rsidRPr="005949B1">
        <w:rPr>
          <w:rFonts w:ascii="Arial" w:hAnsi="Arial" w:cs="Arial"/>
          <w:sz w:val="24"/>
          <w:szCs w:val="24"/>
          <w:u w:val="single"/>
        </w:rPr>
        <w:t xml:space="preserve">documento </w:t>
      </w:r>
      <w:proofErr w:type="spellStart"/>
      <w:r w:rsidRPr="005949B1">
        <w:rPr>
          <w:rFonts w:ascii="Arial" w:hAnsi="Arial" w:cs="Arial"/>
          <w:sz w:val="24"/>
          <w:szCs w:val="24"/>
          <w:u w:val="single"/>
        </w:rPr>
        <w:t>n</w:t>
      </w:r>
      <w:r w:rsidR="005949B1">
        <w:rPr>
          <w:rFonts w:ascii="Arial" w:hAnsi="Arial" w:cs="Arial"/>
          <w:sz w:val="24"/>
          <w:szCs w:val="24"/>
          <w:u w:val="single"/>
        </w:rPr>
        <w:t>º</w:t>
      </w:r>
      <w:proofErr w:type="spellEnd"/>
      <w:r w:rsidR="005949B1">
        <w:rPr>
          <w:rFonts w:ascii="Arial" w:hAnsi="Arial" w:cs="Arial"/>
          <w:sz w:val="24"/>
          <w:szCs w:val="24"/>
          <w:u w:val="single"/>
        </w:rPr>
        <w:t xml:space="preserve"> 2</w:t>
      </w:r>
      <w:r w:rsidRPr="00530B38">
        <w:rPr>
          <w:rFonts w:ascii="Arial" w:hAnsi="Arial" w:cs="Arial"/>
          <w:sz w:val="24"/>
          <w:szCs w:val="24"/>
        </w:rPr>
        <w:t xml:space="preserve"> </w:t>
      </w:r>
      <w:r w:rsidR="005949B1">
        <w:rPr>
          <w:rFonts w:ascii="Arial" w:hAnsi="Arial" w:cs="Arial"/>
          <w:sz w:val="24"/>
          <w:szCs w:val="24"/>
        </w:rPr>
        <w:t xml:space="preserve">testimonio de la </w:t>
      </w:r>
      <w:proofErr w:type="spellStart"/>
      <w:r w:rsidRPr="00530B38">
        <w:rPr>
          <w:rFonts w:ascii="Arial" w:hAnsi="Arial" w:cs="Arial"/>
          <w:sz w:val="24"/>
          <w:szCs w:val="24"/>
        </w:rPr>
        <w:t>la</w:t>
      </w:r>
      <w:proofErr w:type="spellEnd"/>
      <w:r w:rsidRPr="00530B38">
        <w:rPr>
          <w:rFonts w:ascii="Arial" w:hAnsi="Arial" w:cs="Arial"/>
          <w:sz w:val="24"/>
          <w:szCs w:val="24"/>
        </w:rPr>
        <w:t xml:space="preserve"> sentencia de</w:t>
      </w:r>
      <w:r w:rsidR="005949B1">
        <w:rPr>
          <w:rFonts w:ascii="Arial" w:hAnsi="Arial" w:cs="Arial"/>
          <w:sz w:val="24"/>
          <w:szCs w:val="24"/>
        </w:rPr>
        <w:t xml:space="preserve"> </w:t>
      </w:r>
      <w:r w:rsidRPr="00530B38">
        <w:rPr>
          <w:rFonts w:ascii="Arial" w:hAnsi="Arial" w:cs="Arial"/>
          <w:sz w:val="24"/>
          <w:szCs w:val="24"/>
        </w:rPr>
        <w:t>divorcio</w:t>
      </w:r>
      <w:r w:rsidR="005949B1">
        <w:rPr>
          <w:rFonts w:ascii="Arial" w:hAnsi="Arial" w:cs="Arial"/>
          <w:sz w:val="24"/>
          <w:szCs w:val="24"/>
        </w:rPr>
        <w:t>.</w:t>
      </w:r>
    </w:p>
    <w:p w:rsidR="000723BD" w:rsidRDefault="000723BD" w:rsidP="005949B1">
      <w:pPr>
        <w:spacing w:line="36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 w:rsidRPr="00530B38">
        <w:rPr>
          <w:rFonts w:ascii="Arial" w:hAnsi="Arial" w:cs="Arial"/>
          <w:sz w:val="24"/>
          <w:szCs w:val="24"/>
        </w:rPr>
        <w:t>Estas son</w:t>
      </w:r>
      <w:r w:rsidR="00CB3D6D">
        <w:rPr>
          <w:rFonts w:ascii="Arial" w:hAnsi="Arial" w:cs="Arial"/>
          <w:sz w:val="24"/>
          <w:szCs w:val="24"/>
        </w:rPr>
        <w:t>,</w:t>
      </w:r>
      <w:r w:rsidRPr="00530B38">
        <w:rPr>
          <w:rFonts w:ascii="Arial" w:hAnsi="Arial" w:cs="Arial"/>
          <w:sz w:val="24"/>
          <w:szCs w:val="24"/>
        </w:rPr>
        <w:t xml:space="preserve"> por tanto</w:t>
      </w:r>
      <w:r w:rsidR="00CB3D6D">
        <w:rPr>
          <w:rFonts w:ascii="Arial" w:hAnsi="Arial" w:cs="Arial"/>
          <w:sz w:val="24"/>
          <w:szCs w:val="24"/>
        </w:rPr>
        <w:t>,</w:t>
      </w:r>
      <w:r w:rsidRPr="00530B38">
        <w:rPr>
          <w:rFonts w:ascii="Arial" w:hAnsi="Arial" w:cs="Arial"/>
          <w:sz w:val="24"/>
          <w:szCs w:val="24"/>
        </w:rPr>
        <w:t xml:space="preserve"> las medidas que están vigentes en la actualidad</w:t>
      </w:r>
      <w:r w:rsidR="005949B1">
        <w:rPr>
          <w:rFonts w:ascii="Arial" w:hAnsi="Arial" w:cs="Arial"/>
          <w:sz w:val="24"/>
          <w:szCs w:val="24"/>
        </w:rPr>
        <w:t xml:space="preserve"> </w:t>
      </w:r>
      <w:r w:rsidRPr="005949B1">
        <w:rPr>
          <w:rFonts w:ascii="Arial" w:hAnsi="Arial" w:cs="Arial"/>
          <w:sz w:val="24"/>
          <w:szCs w:val="24"/>
        </w:rPr>
        <w:t>respecto a la guarda y custodia de ANSELMO</w:t>
      </w:r>
      <w:r w:rsidR="00CB3D6D">
        <w:rPr>
          <w:rFonts w:ascii="Arial" w:hAnsi="Arial" w:cs="Arial"/>
          <w:sz w:val="24"/>
          <w:szCs w:val="24"/>
        </w:rPr>
        <w:t>,</w:t>
      </w:r>
      <w:r w:rsidRPr="005949B1">
        <w:rPr>
          <w:rFonts w:ascii="Arial" w:hAnsi="Arial" w:cs="Arial"/>
          <w:sz w:val="24"/>
          <w:szCs w:val="24"/>
        </w:rPr>
        <w:t xml:space="preserve"> y régimen de visitas en</w:t>
      </w:r>
      <w:r w:rsidR="005949B1" w:rsidRPr="005949B1">
        <w:rPr>
          <w:rFonts w:ascii="Arial" w:hAnsi="Arial" w:cs="Arial"/>
          <w:sz w:val="24"/>
          <w:szCs w:val="24"/>
        </w:rPr>
        <w:t xml:space="preserve"> </w:t>
      </w:r>
      <w:r w:rsidRPr="005949B1">
        <w:rPr>
          <w:rFonts w:ascii="Arial" w:hAnsi="Arial" w:cs="Arial"/>
          <w:sz w:val="24"/>
          <w:szCs w:val="24"/>
        </w:rPr>
        <w:t xml:space="preserve">favor del progenitor no custodio, </w:t>
      </w:r>
      <w:r w:rsidR="005949B1">
        <w:rPr>
          <w:rFonts w:ascii="Arial" w:hAnsi="Arial" w:cs="Arial"/>
          <w:sz w:val="24"/>
          <w:szCs w:val="24"/>
        </w:rPr>
        <w:t>D. ****, aquí ejecut</w:t>
      </w:r>
      <w:r w:rsidR="008757F4">
        <w:rPr>
          <w:rFonts w:ascii="Arial" w:hAnsi="Arial" w:cs="Arial"/>
          <w:sz w:val="24"/>
          <w:szCs w:val="24"/>
        </w:rPr>
        <w:t>a</w:t>
      </w:r>
      <w:r w:rsidR="00CB3D6D">
        <w:rPr>
          <w:rFonts w:ascii="Arial" w:hAnsi="Arial" w:cs="Arial"/>
          <w:sz w:val="24"/>
          <w:szCs w:val="24"/>
        </w:rPr>
        <w:t>nte</w:t>
      </w:r>
      <w:r w:rsidRPr="005949B1">
        <w:rPr>
          <w:rFonts w:ascii="Arial" w:hAnsi="Arial" w:cs="Arial"/>
          <w:sz w:val="24"/>
          <w:szCs w:val="24"/>
        </w:rPr>
        <w:t>.</w:t>
      </w:r>
    </w:p>
    <w:p w:rsidR="008757F4" w:rsidRPr="005949B1" w:rsidRDefault="008757F4" w:rsidP="005949B1">
      <w:pPr>
        <w:spacing w:line="360" w:lineRule="auto"/>
        <w:ind w:left="-567" w:right="-568"/>
        <w:jc w:val="both"/>
        <w:rPr>
          <w:rFonts w:ascii="Arial" w:hAnsi="Arial" w:cs="Arial"/>
          <w:sz w:val="24"/>
          <w:szCs w:val="24"/>
        </w:rPr>
      </w:pPr>
    </w:p>
    <w:p w:rsidR="00DB5F70" w:rsidRDefault="000723BD" w:rsidP="008757F4">
      <w:pPr>
        <w:spacing w:line="360" w:lineRule="auto"/>
        <w:ind w:left="-567" w:right="-568"/>
        <w:jc w:val="both"/>
        <w:rPr>
          <w:rFonts w:ascii="Arial" w:hAnsi="Arial" w:cs="Arial"/>
          <w:b/>
          <w:sz w:val="24"/>
          <w:szCs w:val="24"/>
        </w:rPr>
      </w:pPr>
      <w:r w:rsidRPr="008757F4">
        <w:rPr>
          <w:rFonts w:ascii="Arial" w:hAnsi="Arial" w:cs="Arial"/>
          <w:b/>
          <w:sz w:val="24"/>
          <w:szCs w:val="24"/>
        </w:rPr>
        <w:t>SEGUNDO</w:t>
      </w:r>
      <w:r w:rsidR="008757F4" w:rsidRPr="008757F4">
        <w:rPr>
          <w:rFonts w:ascii="Arial" w:hAnsi="Arial" w:cs="Arial"/>
          <w:b/>
          <w:sz w:val="24"/>
          <w:szCs w:val="24"/>
        </w:rPr>
        <w:t xml:space="preserve">. </w:t>
      </w:r>
      <w:r w:rsidRPr="008757F4">
        <w:rPr>
          <w:rFonts w:ascii="Arial" w:hAnsi="Arial" w:cs="Arial"/>
          <w:b/>
          <w:sz w:val="24"/>
          <w:szCs w:val="24"/>
        </w:rPr>
        <w:t>Firmeza de la resolución</w:t>
      </w:r>
      <w:r w:rsidR="00DB5F70" w:rsidRPr="008757F4">
        <w:rPr>
          <w:rFonts w:ascii="Arial" w:hAnsi="Arial" w:cs="Arial"/>
          <w:b/>
          <w:sz w:val="24"/>
          <w:szCs w:val="24"/>
        </w:rPr>
        <w:t xml:space="preserve"> que se pretenden ejecutar</w:t>
      </w:r>
      <w:r w:rsidR="00DB5F70">
        <w:rPr>
          <w:rFonts w:ascii="Arial" w:hAnsi="Arial" w:cs="Arial"/>
          <w:b/>
          <w:sz w:val="24"/>
          <w:szCs w:val="24"/>
        </w:rPr>
        <w:t>.</w:t>
      </w:r>
    </w:p>
    <w:p w:rsidR="000723BD" w:rsidRPr="008757F4" w:rsidRDefault="000723BD" w:rsidP="008757F4">
      <w:pPr>
        <w:spacing w:line="36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 w:rsidRPr="008757F4">
        <w:rPr>
          <w:rFonts w:ascii="Arial" w:hAnsi="Arial" w:cs="Arial"/>
          <w:sz w:val="24"/>
          <w:szCs w:val="24"/>
        </w:rPr>
        <w:t>La resolución que se ejecuta es firme y han transcurrido más de veinte</w:t>
      </w:r>
      <w:r w:rsidR="008757F4">
        <w:rPr>
          <w:rFonts w:ascii="Arial" w:hAnsi="Arial" w:cs="Arial"/>
          <w:sz w:val="24"/>
          <w:szCs w:val="24"/>
        </w:rPr>
        <w:t xml:space="preserve"> </w:t>
      </w:r>
      <w:r w:rsidRPr="008757F4">
        <w:rPr>
          <w:rFonts w:ascii="Arial" w:hAnsi="Arial" w:cs="Arial"/>
          <w:sz w:val="24"/>
          <w:szCs w:val="24"/>
        </w:rPr>
        <w:t>días hábiles desde su firmeza.</w:t>
      </w:r>
    </w:p>
    <w:p w:rsidR="00CB3D6D" w:rsidRDefault="00CB3D6D" w:rsidP="00DB5F70">
      <w:pPr>
        <w:spacing w:line="360" w:lineRule="auto"/>
        <w:ind w:left="-567" w:right="-568"/>
        <w:jc w:val="both"/>
        <w:rPr>
          <w:rFonts w:ascii="Arial" w:hAnsi="Arial" w:cs="Arial"/>
          <w:b/>
          <w:sz w:val="24"/>
          <w:szCs w:val="24"/>
        </w:rPr>
      </w:pPr>
    </w:p>
    <w:p w:rsidR="00DB5F70" w:rsidRPr="008757F4" w:rsidRDefault="00DB5F70" w:rsidP="00DB5F70">
      <w:pPr>
        <w:spacing w:line="360" w:lineRule="auto"/>
        <w:ind w:left="-567"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TERCERO: </w:t>
      </w:r>
      <w:r w:rsidRPr="008757F4">
        <w:rPr>
          <w:rFonts w:ascii="Arial" w:hAnsi="Arial" w:cs="Arial"/>
          <w:b/>
          <w:sz w:val="24"/>
          <w:szCs w:val="24"/>
        </w:rPr>
        <w:t>hechos que dan lugar a la presente ejecución.</w:t>
      </w:r>
    </w:p>
    <w:p w:rsidR="009C0BD0" w:rsidRDefault="000723BD" w:rsidP="00DB5F70">
      <w:pPr>
        <w:spacing w:line="36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 w:rsidRPr="008757F4">
        <w:rPr>
          <w:rFonts w:ascii="Arial" w:hAnsi="Arial" w:cs="Arial"/>
          <w:sz w:val="24"/>
          <w:szCs w:val="24"/>
        </w:rPr>
        <w:t>A pesar del tenor de la sentencia que se ejecuta, desde el pasado</w:t>
      </w:r>
      <w:r w:rsidR="008757F4">
        <w:rPr>
          <w:rFonts w:ascii="Arial" w:hAnsi="Arial" w:cs="Arial"/>
          <w:sz w:val="24"/>
          <w:szCs w:val="24"/>
        </w:rPr>
        <w:t xml:space="preserve"> </w:t>
      </w:r>
      <w:r w:rsidRPr="008757F4">
        <w:rPr>
          <w:rFonts w:ascii="Arial" w:hAnsi="Arial" w:cs="Arial"/>
          <w:sz w:val="24"/>
          <w:szCs w:val="24"/>
        </w:rPr>
        <w:t xml:space="preserve">día 1 de septiembre </w:t>
      </w:r>
      <w:r w:rsidR="00DB5F70">
        <w:rPr>
          <w:rFonts w:ascii="Arial" w:hAnsi="Arial" w:cs="Arial"/>
          <w:sz w:val="24"/>
          <w:szCs w:val="24"/>
        </w:rPr>
        <w:t>de 202</w:t>
      </w:r>
      <w:r w:rsidR="009620FE">
        <w:rPr>
          <w:rFonts w:ascii="Arial" w:hAnsi="Arial" w:cs="Arial"/>
          <w:sz w:val="24"/>
          <w:szCs w:val="24"/>
        </w:rPr>
        <w:t>4</w:t>
      </w:r>
      <w:r w:rsidR="00DB5F70">
        <w:rPr>
          <w:rFonts w:ascii="Arial" w:hAnsi="Arial" w:cs="Arial"/>
          <w:sz w:val="24"/>
          <w:szCs w:val="24"/>
        </w:rPr>
        <w:t xml:space="preserve"> la progenitora </w:t>
      </w:r>
      <w:r w:rsidRPr="008757F4">
        <w:rPr>
          <w:rFonts w:ascii="Arial" w:hAnsi="Arial" w:cs="Arial"/>
          <w:sz w:val="24"/>
          <w:szCs w:val="24"/>
        </w:rPr>
        <w:t xml:space="preserve">ha impedido que </w:t>
      </w:r>
      <w:r w:rsidR="00DB5F70">
        <w:rPr>
          <w:rFonts w:ascii="Arial" w:hAnsi="Arial" w:cs="Arial"/>
          <w:sz w:val="24"/>
          <w:szCs w:val="24"/>
        </w:rPr>
        <w:t xml:space="preserve">mi representado mantenga cualquier tipo de </w:t>
      </w:r>
      <w:r w:rsidR="00DB5F70">
        <w:rPr>
          <w:rFonts w:ascii="Arial" w:hAnsi="Arial" w:cs="Arial"/>
          <w:sz w:val="24"/>
          <w:szCs w:val="24"/>
        </w:rPr>
        <w:lastRenderedPageBreak/>
        <w:t xml:space="preserve">comunicación o relación con </w:t>
      </w:r>
      <w:r w:rsidRPr="008757F4">
        <w:rPr>
          <w:rFonts w:ascii="Arial" w:hAnsi="Arial" w:cs="Arial"/>
          <w:sz w:val="24"/>
          <w:szCs w:val="24"/>
        </w:rPr>
        <w:t>Anselmo</w:t>
      </w:r>
      <w:r w:rsidR="00C857E1">
        <w:rPr>
          <w:rFonts w:ascii="Arial" w:hAnsi="Arial" w:cs="Arial"/>
          <w:sz w:val="24"/>
          <w:szCs w:val="24"/>
        </w:rPr>
        <w:t xml:space="preserve">. Escudándose en que el menor no desea contactar con su padre, los sábados </w:t>
      </w:r>
      <w:r w:rsidR="009C0BD0">
        <w:rPr>
          <w:rFonts w:ascii="Arial" w:hAnsi="Arial" w:cs="Arial"/>
          <w:sz w:val="24"/>
          <w:szCs w:val="24"/>
        </w:rPr>
        <w:t xml:space="preserve">alternos a la hora de recogida del menor no hay nadie en el domicilio del menor, y tampoco atiende las llamadas de teléfono. </w:t>
      </w:r>
    </w:p>
    <w:p w:rsidR="000723BD" w:rsidRPr="008757F4" w:rsidRDefault="009C0BD0" w:rsidP="009C0BD0">
      <w:pPr>
        <w:spacing w:line="36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adjunta en prueba del incumpli</w:t>
      </w:r>
      <w:r w:rsidR="00CB3D6D">
        <w:rPr>
          <w:rFonts w:ascii="Arial" w:hAnsi="Arial" w:cs="Arial"/>
          <w:sz w:val="24"/>
          <w:szCs w:val="24"/>
        </w:rPr>
        <w:t>mi</w:t>
      </w:r>
      <w:r>
        <w:rPr>
          <w:rFonts w:ascii="Arial" w:hAnsi="Arial" w:cs="Arial"/>
          <w:sz w:val="24"/>
          <w:szCs w:val="24"/>
        </w:rPr>
        <w:t>ento:</w:t>
      </w:r>
    </w:p>
    <w:p w:rsidR="000723BD" w:rsidRPr="008757F4" w:rsidRDefault="000723BD" w:rsidP="008757F4">
      <w:pPr>
        <w:spacing w:line="36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 w:rsidRPr="008757F4">
        <w:rPr>
          <w:rFonts w:ascii="Arial" w:hAnsi="Arial" w:cs="Arial"/>
          <w:sz w:val="24"/>
          <w:szCs w:val="24"/>
        </w:rPr>
        <w:t xml:space="preserve">- </w:t>
      </w:r>
      <w:r w:rsidRPr="009C0BD0">
        <w:rPr>
          <w:rFonts w:ascii="Arial" w:hAnsi="Arial" w:cs="Arial"/>
          <w:sz w:val="24"/>
          <w:szCs w:val="24"/>
          <w:u w:val="single"/>
        </w:rPr>
        <w:t>Documento número tres</w:t>
      </w:r>
      <w:r w:rsidRPr="008757F4">
        <w:rPr>
          <w:rFonts w:ascii="Arial" w:hAnsi="Arial" w:cs="Arial"/>
          <w:sz w:val="24"/>
          <w:szCs w:val="24"/>
        </w:rPr>
        <w:t>:</w:t>
      </w:r>
      <w:r w:rsidR="009C0BD0">
        <w:rPr>
          <w:rFonts w:ascii="Arial" w:hAnsi="Arial" w:cs="Arial"/>
          <w:sz w:val="24"/>
          <w:szCs w:val="24"/>
        </w:rPr>
        <w:t xml:space="preserve"> Mails entre las partes. </w:t>
      </w:r>
    </w:p>
    <w:p w:rsidR="000723BD" w:rsidRDefault="000723BD" w:rsidP="008757F4">
      <w:pPr>
        <w:spacing w:line="36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 w:rsidRPr="008757F4">
        <w:rPr>
          <w:rFonts w:ascii="Arial" w:hAnsi="Arial" w:cs="Arial"/>
          <w:sz w:val="24"/>
          <w:szCs w:val="24"/>
        </w:rPr>
        <w:t xml:space="preserve">- </w:t>
      </w:r>
      <w:r w:rsidRPr="009C0BD0">
        <w:rPr>
          <w:rFonts w:ascii="Arial" w:hAnsi="Arial" w:cs="Arial"/>
          <w:sz w:val="24"/>
          <w:szCs w:val="24"/>
          <w:u w:val="single"/>
        </w:rPr>
        <w:t>Documento número cuatro</w:t>
      </w:r>
      <w:r w:rsidRPr="008757F4">
        <w:rPr>
          <w:rFonts w:ascii="Arial" w:hAnsi="Arial" w:cs="Arial"/>
          <w:sz w:val="24"/>
          <w:szCs w:val="24"/>
        </w:rPr>
        <w:t>:</w:t>
      </w:r>
      <w:r w:rsidR="009C0BD0">
        <w:rPr>
          <w:rFonts w:ascii="Arial" w:hAnsi="Arial" w:cs="Arial"/>
          <w:sz w:val="24"/>
          <w:szCs w:val="24"/>
        </w:rPr>
        <w:t xml:space="preserve"> Registro de las llamadas telefónicas a la progenitora sin atender.</w:t>
      </w:r>
    </w:p>
    <w:p w:rsidR="009C0BD0" w:rsidRDefault="009C0BD0" w:rsidP="008757F4">
      <w:pPr>
        <w:spacing w:line="36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C0BD0">
        <w:rPr>
          <w:rFonts w:ascii="Arial" w:hAnsi="Arial" w:cs="Arial"/>
          <w:sz w:val="24"/>
          <w:szCs w:val="24"/>
          <w:u w:val="single"/>
        </w:rPr>
        <w:t xml:space="preserve">Documento número </w:t>
      </w:r>
      <w:r>
        <w:rPr>
          <w:rFonts w:ascii="Arial" w:hAnsi="Arial" w:cs="Arial"/>
          <w:sz w:val="24"/>
          <w:szCs w:val="24"/>
          <w:u w:val="single"/>
        </w:rPr>
        <w:t>cinco</w:t>
      </w:r>
      <w:r w:rsidRPr="008757F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Mails entre el progenitor y la tutora de Anselmo interesándose por el menor ante la imposibilidad de mantener cualquier contacto con él. </w:t>
      </w:r>
    </w:p>
    <w:p w:rsidR="009C0BD0" w:rsidRDefault="009C0BD0" w:rsidP="008757F4">
      <w:pPr>
        <w:spacing w:line="360" w:lineRule="auto"/>
        <w:ind w:left="-567" w:right="-568"/>
        <w:jc w:val="both"/>
        <w:rPr>
          <w:rFonts w:ascii="Arial" w:hAnsi="Arial" w:cs="Arial"/>
          <w:sz w:val="24"/>
          <w:szCs w:val="24"/>
        </w:rPr>
      </w:pPr>
    </w:p>
    <w:p w:rsidR="000723BD" w:rsidRPr="008757F4" w:rsidRDefault="009C0BD0" w:rsidP="008757F4">
      <w:pPr>
        <w:spacing w:line="36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esta situación n</w:t>
      </w:r>
      <w:r w:rsidR="000723BD" w:rsidRPr="008757F4">
        <w:rPr>
          <w:rFonts w:ascii="Arial" w:hAnsi="Arial" w:cs="Arial"/>
          <w:sz w:val="24"/>
          <w:szCs w:val="24"/>
        </w:rPr>
        <w:t>os vemos en la</w:t>
      </w:r>
      <w:r>
        <w:rPr>
          <w:rFonts w:ascii="Arial" w:hAnsi="Arial" w:cs="Arial"/>
          <w:sz w:val="24"/>
          <w:szCs w:val="24"/>
        </w:rPr>
        <w:t xml:space="preserve"> </w:t>
      </w:r>
      <w:r w:rsidR="000723BD" w:rsidRPr="008757F4">
        <w:rPr>
          <w:rFonts w:ascii="Arial" w:hAnsi="Arial" w:cs="Arial"/>
          <w:sz w:val="24"/>
          <w:szCs w:val="24"/>
        </w:rPr>
        <w:t>necesidad de interponer la presente demanda ejecutiva.</w:t>
      </w:r>
    </w:p>
    <w:p w:rsidR="000723BD" w:rsidRDefault="000723BD" w:rsidP="009C0BD0">
      <w:pPr>
        <w:spacing w:line="360" w:lineRule="auto"/>
        <w:ind w:left="-567" w:right="-568"/>
        <w:jc w:val="both"/>
        <w:rPr>
          <w:rFonts w:ascii="Arial" w:hAnsi="Arial" w:cs="Arial"/>
          <w:sz w:val="24"/>
          <w:szCs w:val="24"/>
        </w:rPr>
      </w:pPr>
    </w:p>
    <w:p w:rsidR="000723BD" w:rsidRPr="009C0BD0" w:rsidRDefault="009C0BD0" w:rsidP="009C0BD0">
      <w:pPr>
        <w:spacing w:line="360" w:lineRule="auto"/>
        <w:ind w:left="-567" w:right="-568"/>
        <w:jc w:val="both"/>
        <w:rPr>
          <w:rFonts w:ascii="Arial" w:hAnsi="Arial" w:cs="Arial"/>
          <w:b/>
          <w:sz w:val="24"/>
          <w:szCs w:val="24"/>
        </w:rPr>
      </w:pPr>
      <w:r w:rsidRPr="009C0BD0">
        <w:rPr>
          <w:rFonts w:ascii="Arial" w:hAnsi="Arial" w:cs="Arial"/>
          <w:b/>
          <w:sz w:val="24"/>
          <w:szCs w:val="24"/>
        </w:rPr>
        <w:t>CUARTO. M</w:t>
      </w:r>
      <w:r w:rsidR="000723BD" w:rsidRPr="009C0BD0">
        <w:rPr>
          <w:rFonts w:ascii="Arial" w:hAnsi="Arial" w:cs="Arial"/>
          <w:b/>
          <w:sz w:val="24"/>
          <w:szCs w:val="24"/>
        </w:rPr>
        <w:t>edidas que se reclaman.</w:t>
      </w:r>
    </w:p>
    <w:p w:rsidR="000723BD" w:rsidRPr="009C0BD0" w:rsidRDefault="009C0BD0" w:rsidP="009C0BD0">
      <w:pPr>
        <w:spacing w:line="36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el incumplimiento denunciado d</w:t>
      </w:r>
      <w:r w:rsidR="000723BD" w:rsidRPr="009C0BD0">
        <w:rPr>
          <w:rFonts w:ascii="Arial" w:hAnsi="Arial" w:cs="Arial"/>
          <w:sz w:val="24"/>
          <w:szCs w:val="24"/>
        </w:rPr>
        <w:t>eberá requerirse expresa y personalmente a Do</w:t>
      </w:r>
      <w:r>
        <w:rPr>
          <w:rFonts w:ascii="Arial" w:hAnsi="Arial" w:cs="Arial"/>
          <w:sz w:val="24"/>
          <w:szCs w:val="24"/>
        </w:rPr>
        <w:t xml:space="preserve">ña *** </w:t>
      </w:r>
      <w:r w:rsidR="000723BD" w:rsidRPr="009C0BD0">
        <w:rPr>
          <w:rFonts w:ascii="Arial" w:hAnsi="Arial" w:cs="Arial"/>
          <w:sz w:val="24"/>
          <w:szCs w:val="24"/>
        </w:rPr>
        <w:t>al objeto de que</w:t>
      </w:r>
      <w:r>
        <w:rPr>
          <w:rFonts w:ascii="Arial" w:hAnsi="Arial" w:cs="Arial"/>
          <w:sz w:val="24"/>
          <w:szCs w:val="24"/>
        </w:rPr>
        <w:t xml:space="preserve"> </w:t>
      </w:r>
      <w:r w:rsidR="000723BD" w:rsidRPr="009C0BD0">
        <w:rPr>
          <w:rFonts w:ascii="Arial" w:hAnsi="Arial" w:cs="Arial"/>
          <w:sz w:val="24"/>
          <w:szCs w:val="24"/>
        </w:rPr>
        <w:t xml:space="preserve">cumpla fielmente con el régimen de </w:t>
      </w:r>
      <w:r>
        <w:rPr>
          <w:rFonts w:ascii="Arial" w:hAnsi="Arial" w:cs="Arial"/>
          <w:sz w:val="24"/>
          <w:szCs w:val="24"/>
        </w:rPr>
        <w:t xml:space="preserve">visitas y </w:t>
      </w:r>
      <w:r w:rsidR="000723BD" w:rsidRPr="009C0BD0">
        <w:rPr>
          <w:rFonts w:ascii="Arial" w:hAnsi="Arial" w:cs="Arial"/>
          <w:sz w:val="24"/>
          <w:szCs w:val="24"/>
        </w:rPr>
        <w:t xml:space="preserve">comunicaciones </w:t>
      </w:r>
      <w:r>
        <w:rPr>
          <w:rFonts w:ascii="Arial" w:hAnsi="Arial" w:cs="Arial"/>
          <w:sz w:val="24"/>
          <w:szCs w:val="24"/>
        </w:rPr>
        <w:t xml:space="preserve">establecido por sentencia de </w:t>
      </w:r>
      <w:r w:rsidR="000723BD" w:rsidRPr="009C0BD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ivorcio </w:t>
      </w:r>
      <w:proofErr w:type="gramStart"/>
      <w:r>
        <w:rPr>
          <w:rFonts w:ascii="Arial" w:hAnsi="Arial" w:cs="Arial"/>
          <w:sz w:val="24"/>
          <w:szCs w:val="24"/>
        </w:rPr>
        <w:t>de  *</w:t>
      </w:r>
      <w:proofErr w:type="gramEnd"/>
      <w:r>
        <w:rPr>
          <w:rFonts w:ascii="Arial" w:hAnsi="Arial" w:cs="Arial"/>
          <w:sz w:val="24"/>
          <w:szCs w:val="24"/>
        </w:rPr>
        <w:t>****</w:t>
      </w:r>
      <w:r w:rsidR="00256B04">
        <w:rPr>
          <w:rFonts w:ascii="Arial" w:hAnsi="Arial" w:cs="Arial"/>
          <w:sz w:val="24"/>
          <w:szCs w:val="24"/>
        </w:rPr>
        <w:t xml:space="preserve"> </w:t>
      </w:r>
      <w:r w:rsidR="000723BD" w:rsidRPr="009C0BD0">
        <w:rPr>
          <w:rFonts w:ascii="Arial" w:hAnsi="Arial" w:cs="Arial"/>
          <w:sz w:val="24"/>
          <w:szCs w:val="24"/>
        </w:rPr>
        <w:t>e</w:t>
      </w:r>
      <w:r w:rsidR="00256B04">
        <w:rPr>
          <w:rFonts w:ascii="Arial" w:hAnsi="Arial" w:cs="Arial"/>
          <w:sz w:val="24"/>
          <w:szCs w:val="24"/>
        </w:rPr>
        <w:t xml:space="preserve">n favor de D. **** para que pueda comunicar y disfrutar de la compañía del menor </w:t>
      </w:r>
      <w:r w:rsidR="000723BD" w:rsidRPr="009C0BD0">
        <w:rPr>
          <w:rFonts w:ascii="Arial" w:hAnsi="Arial" w:cs="Arial"/>
          <w:sz w:val="24"/>
          <w:szCs w:val="24"/>
        </w:rPr>
        <w:t>ANSELMO, con el</w:t>
      </w:r>
      <w:r w:rsidR="00256B04">
        <w:rPr>
          <w:rFonts w:ascii="Arial" w:hAnsi="Arial" w:cs="Arial"/>
          <w:sz w:val="24"/>
          <w:szCs w:val="24"/>
        </w:rPr>
        <w:t xml:space="preserve"> apercibimiento de que su incumplimiento reiterado puede dar lugar al cambio de régimen de guarda y visitas según establece el artículo 776.3º de la LEC, y a un </w:t>
      </w:r>
      <w:r w:rsidR="000723BD" w:rsidRPr="009C0BD0">
        <w:rPr>
          <w:rFonts w:ascii="Arial" w:hAnsi="Arial" w:cs="Arial"/>
          <w:sz w:val="24"/>
          <w:szCs w:val="24"/>
        </w:rPr>
        <w:t>delito</w:t>
      </w:r>
      <w:r w:rsidR="00256B04">
        <w:rPr>
          <w:rFonts w:ascii="Arial" w:hAnsi="Arial" w:cs="Arial"/>
          <w:sz w:val="24"/>
          <w:szCs w:val="24"/>
        </w:rPr>
        <w:t xml:space="preserve"> </w:t>
      </w:r>
      <w:r w:rsidR="000723BD" w:rsidRPr="009C0BD0">
        <w:rPr>
          <w:rFonts w:ascii="Arial" w:hAnsi="Arial" w:cs="Arial"/>
          <w:sz w:val="24"/>
          <w:szCs w:val="24"/>
        </w:rPr>
        <w:t>de desobediencia grave a la autoridad de conformidad con lo</w:t>
      </w:r>
      <w:r w:rsidR="00256B04">
        <w:rPr>
          <w:rFonts w:ascii="Arial" w:hAnsi="Arial" w:cs="Arial"/>
          <w:sz w:val="24"/>
          <w:szCs w:val="24"/>
        </w:rPr>
        <w:t xml:space="preserve"> </w:t>
      </w:r>
      <w:r w:rsidR="000723BD" w:rsidRPr="009C0BD0">
        <w:rPr>
          <w:rFonts w:ascii="Arial" w:hAnsi="Arial" w:cs="Arial"/>
          <w:sz w:val="24"/>
          <w:szCs w:val="24"/>
        </w:rPr>
        <w:t>establecido en el artículo 556.1 del Código Penal.</w:t>
      </w:r>
    </w:p>
    <w:p w:rsidR="000723BD" w:rsidRPr="009C0BD0" w:rsidRDefault="00256B04" w:rsidP="009C0BD0">
      <w:pPr>
        <w:spacing w:line="36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 mismo modo, </w:t>
      </w:r>
      <w:r w:rsidR="000723BD" w:rsidRPr="009C0BD0">
        <w:rPr>
          <w:rFonts w:ascii="Arial" w:hAnsi="Arial" w:cs="Arial"/>
          <w:sz w:val="24"/>
          <w:szCs w:val="24"/>
        </w:rPr>
        <w:t>y de conformidad con lo establecido en el art. 776.2ª de</w:t>
      </w:r>
      <w:r>
        <w:rPr>
          <w:rFonts w:ascii="Arial" w:hAnsi="Arial" w:cs="Arial"/>
          <w:sz w:val="24"/>
          <w:szCs w:val="24"/>
        </w:rPr>
        <w:t xml:space="preserve"> </w:t>
      </w:r>
      <w:r w:rsidR="000723BD" w:rsidRPr="009C0BD0">
        <w:rPr>
          <w:rFonts w:ascii="Arial" w:hAnsi="Arial" w:cs="Arial"/>
          <w:sz w:val="24"/>
          <w:szCs w:val="24"/>
        </w:rPr>
        <w:t xml:space="preserve">la LEC, y a la vista del incumplimiento del régimen de </w:t>
      </w:r>
      <w:r>
        <w:rPr>
          <w:rFonts w:ascii="Arial" w:hAnsi="Arial" w:cs="Arial"/>
          <w:sz w:val="24"/>
          <w:szCs w:val="24"/>
        </w:rPr>
        <w:t xml:space="preserve">visitas y comunicaciones, </w:t>
      </w:r>
      <w:r w:rsidR="000723BD" w:rsidRPr="009C0BD0">
        <w:rPr>
          <w:rFonts w:ascii="Arial" w:hAnsi="Arial" w:cs="Arial"/>
          <w:sz w:val="24"/>
          <w:szCs w:val="24"/>
        </w:rPr>
        <w:t>interesamos que se apremie a la parte ejecutada con la</w:t>
      </w:r>
      <w:r>
        <w:rPr>
          <w:rFonts w:ascii="Arial" w:hAnsi="Arial" w:cs="Arial"/>
          <w:sz w:val="24"/>
          <w:szCs w:val="24"/>
        </w:rPr>
        <w:t xml:space="preserve"> </w:t>
      </w:r>
      <w:r w:rsidR="000723BD" w:rsidRPr="009C0BD0">
        <w:rPr>
          <w:rFonts w:ascii="Arial" w:hAnsi="Arial" w:cs="Arial"/>
          <w:sz w:val="24"/>
          <w:szCs w:val="24"/>
        </w:rPr>
        <w:t>imposición de multas coercitivas mensuales durante el tiempo que lo</w:t>
      </w:r>
      <w:r>
        <w:rPr>
          <w:rFonts w:ascii="Arial" w:hAnsi="Arial" w:cs="Arial"/>
          <w:sz w:val="24"/>
          <w:szCs w:val="24"/>
        </w:rPr>
        <w:t xml:space="preserve"> </w:t>
      </w:r>
      <w:r w:rsidR="000723BD" w:rsidRPr="009C0BD0">
        <w:rPr>
          <w:rFonts w:ascii="Arial" w:hAnsi="Arial" w:cs="Arial"/>
          <w:sz w:val="24"/>
          <w:szCs w:val="24"/>
        </w:rPr>
        <w:t>incumpla por el importe que se estime oportuno</w:t>
      </w:r>
      <w:r>
        <w:rPr>
          <w:rFonts w:ascii="Arial" w:hAnsi="Arial" w:cs="Arial"/>
          <w:sz w:val="24"/>
          <w:szCs w:val="24"/>
        </w:rPr>
        <w:t xml:space="preserve"> por el juzgador</w:t>
      </w:r>
      <w:r w:rsidR="000723BD" w:rsidRPr="009C0BD0">
        <w:rPr>
          <w:rFonts w:ascii="Arial" w:hAnsi="Arial" w:cs="Arial"/>
          <w:sz w:val="24"/>
          <w:szCs w:val="24"/>
        </w:rPr>
        <w:t>.</w:t>
      </w:r>
    </w:p>
    <w:p w:rsidR="00256B04" w:rsidRDefault="00256B04" w:rsidP="009C0BD0">
      <w:pPr>
        <w:spacing w:line="360" w:lineRule="auto"/>
        <w:ind w:left="-567" w:right="-568"/>
        <w:jc w:val="both"/>
        <w:rPr>
          <w:rFonts w:ascii="Arial" w:hAnsi="Arial" w:cs="Arial"/>
          <w:sz w:val="24"/>
          <w:szCs w:val="24"/>
        </w:rPr>
      </w:pPr>
    </w:p>
    <w:p w:rsidR="000723BD" w:rsidRPr="009C0BD0" w:rsidRDefault="000723BD" w:rsidP="009C0BD0">
      <w:pPr>
        <w:spacing w:line="36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 w:rsidRPr="009C0BD0">
        <w:rPr>
          <w:rFonts w:ascii="Arial" w:hAnsi="Arial" w:cs="Arial"/>
          <w:sz w:val="24"/>
          <w:szCs w:val="24"/>
        </w:rPr>
        <w:t>A los anteriores hechos son de aplicación los siguientes,</w:t>
      </w:r>
    </w:p>
    <w:p w:rsidR="00256B04" w:rsidRDefault="00256B04" w:rsidP="009C0BD0">
      <w:pPr>
        <w:spacing w:line="360" w:lineRule="auto"/>
        <w:ind w:left="-567" w:right="-568"/>
        <w:jc w:val="both"/>
        <w:rPr>
          <w:rFonts w:ascii="Arial" w:hAnsi="Arial" w:cs="Arial"/>
          <w:sz w:val="24"/>
          <w:szCs w:val="24"/>
        </w:rPr>
      </w:pPr>
    </w:p>
    <w:p w:rsidR="000723BD" w:rsidRPr="00256B04" w:rsidRDefault="000723BD" w:rsidP="009C0BD0">
      <w:pPr>
        <w:spacing w:line="360" w:lineRule="auto"/>
        <w:ind w:left="-567" w:right="-568"/>
        <w:jc w:val="both"/>
        <w:rPr>
          <w:rFonts w:ascii="Arial" w:hAnsi="Arial" w:cs="Arial"/>
          <w:b/>
          <w:sz w:val="24"/>
          <w:szCs w:val="24"/>
        </w:rPr>
      </w:pPr>
      <w:r w:rsidRPr="00256B04">
        <w:rPr>
          <w:rFonts w:ascii="Arial" w:hAnsi="Arial" w:cs="Arial"/>
          <w:b/>
          <w:sz w:val="24"/>
          <w:szCs w:val="24"/>
        </w:rPr>
        <w:lastRenderedPageBreak/>
        <w:t>FUNDAMENTOS DE DERECHO</w:t>
      </w:r>
    </w:p>
    <w:p w:rsidR="00256B04" w:rsidRDefault="00256B04" w:rsidP="009C0BD0">
      <w:pPr>
        <w:spacing w:line="360" w:lineRule="auto"/>
        <w:ind w:left="-567" w:right="-568"/>
        <w:jc w:val="both"/>
        <w:rPr>
          <w:rFonts w:ascii="Arial" w:hAnsi="Arial" w:cs="Arial"/>
          <w:b/>
          <w:sz w:val="24"/>
          <w:szCs w:val="24"/>
        </w:rPr>
      </w:pPr>
    </w:p>
    <w:p w:rsidR="000723BD" w:rsidRDefault="000723BD" w:rsidP="00256B04">
      <w:pPr>
        <w:spacing w:line="360" w:lineRule="auto"/>
        <w:ind w:left="-567" w:right="-568"/>
        <w:jc w:val="both"/>
      </w:pPr>
      <w:r w:rsidRPr="00256B04">
        <w:rPr>
          <w:rFonts w:ascii="Arial" w:hAnsi="Arial" w:cs="Arial"/>
          <w:b/>
          <w:sz w:val="24"/>
          <w:szCs w:val="24"/>
        </w:rPr>
        <w:t>PRIMERO</w:t>
      </w:r>
      <w:r w:rsidR="00256B04">
        <w:rPr>
          <w:rFonts w:ascii="Arial" w:hAnsi="Arial" w:cs="Arial"/>
          <w:b/>
          <w:sz w:val="24"/>
          <w:szCs w:val="24"/>
        </w:rPr>
        <w:t xml:space="preserve">. </w:t>
      </w:r>
      <w:r w:rsidRPr="00256B04">
        <w:rPr>
          <w:rFonts w:ascii="Arial" w:hAnsi="Arial" w:cs="Arial"/>
          <w:b/>
          <w:sz w:val="24"/>
          <w:szCs w:val="24"/>
        </w:rPr>
        <w:t>Jurisdicción y competencia.</w:t>
      </w:r>
    </w:p>
    <w:p w:rsidR="000723BD" w:rsidRDefault="000723BD" w:rsidP="00011BCC">
      <w:pPr>
        <w:spacing w:after="0" w:line="36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256B04">
        <w:rPr>
          <w:rFonts w:ascii="Arial" w:hAnsi="Arial" w:cs="Arial"/>
          <w:sz w:val="24"/>
          <w:szCs w:val="24"/>
        </w:rPr>
        <w:t>El art. 545.1 de la LEC establece que será competente para la</w:t>
      </w:r>
      <w:r w:rsidR="00256B04">
        <w:rPr>
          <w:rFonts w:ascii="Arial" w:hAnsi="Arial" w:cs="Arial"/>
          <w:sz w:val="24"/>
          <w:szCs w:val="24"/>
        </w:rPr>
        <w:t xml:space="preserve"> </w:t>
      </w:r>
      <w:r w:rsidRPr="00256B04">
        <w:rPr>
          <w:rFonts w:ascii="Arial" w:hAnsi="Arial" w:cs="Arial"/>
          <w:sz w:val="24"/>
          <w:szCs w:val="24"/>
        </w:rPr>
        <w:t>ejecución de resoluciones judiciales y de transacciones y acuerdos</w:t>
      </w:r>
      <w:r w:rsidR="00256B04">
        <w:rPr>
          <w:rFonts w:ascii="Arial" w:hAnsi="Arial" w:cs="Arial"/>
          <w:sz w:val="24"/>
          <w:szCs w:val="24"/>
        </w:rPr>
        <w:t xml:space="preserve"> </w:t>
      </w:r>
      <w:r w:rsidRPr="00256B04">
        <w:rPr>
          <w:rFonts w:ascii="Arial" w:hAnsi="Arial" w:cs="Arial"/>
          <w:sz w:val="24"/>
          <w:szCs w:val="24"/>
        </w:rPr>
        <w:t>judicialmente homologados o aprobados el tribunal que conoció del</w:t>
      </w:r>
      <w:r w:rsidR="00256B04">
        <w:rPr>
          <w:rFonts w:ascii="Arial" w:hAnsi="Arial" w:cs="Arial"/>
          <w:sz w:val="24"/>
          <w:szCs w:val="24"/>
        </w:rPr>
        <w:t xml:space="preserve"> </w:t>
      </w:r>
      <w:r w:rsidRPr="00256B04">
        <w:rPr>
          <w:rFonts w:ascii="Arial" w:hAnsi="Arial" w:cs="Arial"/>
          <w:sz w:val="24"/>
          <w:szCs w:val="24"/>
        </w:rPr>
        <w:t>asunto en primera instancia o el que homologó o aprobó la transacción</w:t>
      </w:r>
      <w:r w:rsidR="00CB3D6D">
        <w:rPr>
          <w:rFonts w:ascii="Arial" w:hAnsi="Arial" w:cs="Arial"/>
          <w:sz w:val="24"/>
          <w:szCs w:val="24"/>
        </w:rPr>
        <w:t xml:space="preserve"> </w:t>
      </w:r>
      <w:r w:rsidRPr="00256B04">
        <w:rPr>
          <w:rFonts w:ascii="Arial" w:hAnsi="Arial" w:cs="Arial"/>
          <w:sz w:val="24"/>
          <w:szCs w:val="24"/>
        </w:rPr>
        <w:t>o acuerdo.</w:t>
      </w:r>
    </w:p>
    <w:p w:rsidR="00011BCC" w:rsidRPr="00256B04" w:rsidRDefault="00011BCC" w:rsidP="00011BCC">
      <w:pPr>
        <w:spacing w:after="0" w:line="36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:rsidR="000723BD" w:rsidRPr="00011BCC" w:rsidRDefault="000723BD" w:rsidP="00011BCC">
      <w:pPr>
        <w:spacing w:line="360" w:lineRule="auto"/>
        <w:ind w:left="-567" w:right="-568"/>
        <w:jc w:val="both"/>
        <w:rPr>
          <w:rFonts w:ascii="Arial" w:hAnsi="Arial" w:cs="Arial"/>
          <w:b/>
          <w:sz w:val="24"/>
          <w:szCs w:val="24"/>
        </w:rPr>
      </w:pPr>
      <w:r w:rsidRPr="00011BCC">
        <w:rPr>
          <w:rFonts w:ascii="Arial" w:hAnsi="Arial" w:cs="Arial"/>
          <w:b/>
          <w:sz w:val="24"/>
          <w:szCs w:val="24"/>
        </w:rPr>
        <w:t>SEGUNDO</w:t>
      </w:r>
      <w:r w:rsidR="00256B04" w:rsidRPr="00011BCC">
        <w:rPr>
          <w:rFonts w:ascii="Arial" w:hAnsi="Arial" w:cs="Arial"/>
          <w:b/>
          <w:sz w:val="24"/>
          <w:szCs w:val="24"/>
        </w:rPr>
        <w:t xml:space="preserve">. </w:t>
      </w:r>
      <w:r w:rsidRPr="00011BCC">
        <w:rPr>
          <w:rFonts w:ascii="Arial" w:hAnsi="Arial" w:cs="Arial"/>
          <w:b/>
          <w:sz w:val="24"/>
          <w:szCs w:val="24"/>
        </w:rPr>
        <w:t>Procedimiento.</w:t>
      </w:r>
    </w:p>
    <w:p w:rsidR="000723BD" w:rsidRPr="00256B04" w:rsidRDefault="000723BD" w:rsidP="00011BCC">
      <w:pPr>
        <w:spacing w:after="0" w:line="36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256B04">
        <w:rPr>
          <w:rFonts w:ascii="Arial" w:hAnsi="Arial" w:cs="Arial"/>
          <w:sz w:val="24"/>
          <w:szCs w:val="24"/>
        </w:rPr>
        <w:t>El procedimiento a seguir es el establecido en los artículos 517 y</w:t>
      </w:r>
      <w:r w:rsidR="00011BCC">
        <w:rPr>
          <w:rFonts w:ascii="Arial" w:hAnsi="Arial" w:cs="Arial"/>
          <w:sz w:val="24"/>
          <w:szCs w:val="24"/>
        </w:rPr>
        <w:t xml:space="preserve"> </w:t>
      </w:r>
      <w:r w:rsidRPr="00256B04">
        <w:rPr>
          <w:rFonts w:ascii="Arial" w:hAnsi="Arial" w:cs="Arial"/>
          <w:sz w:val="24"/>
          <w:szCs w:val="24"/>
        </w:rPr>
        <w:t>siguientes de la Ley de Enjuiciamiento Civil, al ejercitarse una acción</w:t>
      </w:r>
      <w:r w:rsidR="00011BCC">
        <w:rPr>
          <w:rFonts w:ascii="Arial" w:hAnsi="Arial" w:cs="Arial"/>
          <w:sz w:val="24"/>
          <w:szCs w:val="24"/>
        </w:rPr>
        <w:t xml:space="preserve"> </w:t>
      </w:r>
      <w:r w:rsidRPr="00256B04">
        <w:rPr>
          <w:rFonts w:ascii="Arial" w:hAnsi="Arial" w:cs="Arial"/>
          <w:sz w:val="24"/>
          <w:szCs w:val="24"/>
        </w:rPr>
        <w:t>ejecutiva fundada en un título que lleva aparejada ejecución, del que</w:t>
      </w:r>
      <w:r w:rsidR="00011BCC">
        <w:rPr>
          <w:rFonts w:ascii="Arial" w:hAnsi="Arial" w:cs="Arial"/>
          <w:sz w:val="24"/>
          <w:szCs w:val="24"/>
        </w:rPr>
        <w:t xml:space="preserve"> </w:t>
      </w:r>
      <w:r w:rsidRPr="00256B04">
        <w:rPr>
          <w:rFonts w:ascii="Arial" w:hAnsi="Arial" w:cs="Arial"/>
          <w:sz w:val="24"/>
          <w:szCs w:val="24"/>
        </w:rPr>
        <w:t xml:space="preserve">resulta el deber de cumplir con el régimen de </w:t>
      </w:r>
      <w:r w:rsidR="009C0E97">
        <w:rPr>
          <w:rFonts w:ascii="Arial" w:hAnsi="Arial" w:cs="Arial"/>
          <w:sz w:val="24"/>
          <w:szCs w:val="24"/>
        </w:rPr>
        <w:t xml:space="preserve">visitas y </w:t>
      </w:r>
      <w:r w:rsidRPr="00256B04">
        <w:rPr>
          <w:rFonts w:ascii="Arial" w:hAnsi="Arial" w:cs="Arial"/>
          <w:sz w:val="24"/>
          <w:szCs w:val="24"/>
        </w:rPr>
        <w:t>comunicaciones establecido en favor de</w:t>
      </w:r>
      <w:r w:rsidR="009C0E97">
        <w:rPr>
          <w:rFonts w:ascii="Arial" w:hAnsi="Arial" w:cs="Arial"/>
          <w:sz w:val="24"/>
          <w:szCs w:val="24"/>
        </w:rPr>
        <w:t xml:space="preserve">l </w:t>
      </w:r>
      <w:r w:rsidRPr="00256B04">
        <w:rPr>
          <w:rFonts w:ascii="Arial" w:hAnsi="Arial" w:cs="Arial"/>
          <w:sz w:val="24"/>
          <w:szCs w:val="24"/>
        </w:rPr>
        <w:t>progenitor.</w:t>
      </w:r>
    </w:p>
    <w:p w:rsidR="000723BD" w:rsidRPr="00011BCC" w:rsidRDefault="000723BD" w:rsidP="00011BCC">
      <w:pPr>
        <w:spacing w:after="0" w:line="36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:rsidR="000723BD" w:rsidRPr="00011BCC" w:rsidRDefault="000723BD" w:rsidP="00011BCC">
      <w:pPr>
        <w:spacing w:line="360" w:lineRule="auto"/>
        <w:ind w:left="-567" w:right="-568"/>
        <w:jc w:val="both"/>
        <w:rPr>
          <w:rFonts w:ascii="Arial" w:hAnsi="Arial" w:cs="Arial"/>
          <w:b/>
          <w:sz w:val="24"/>
          <w:szCs w:val="24"/>
        </w:rPr>
      </w:pPr>
      <w:r w:rsidRPr="00011BCC">
        <w:rPr>
          <w:rFonts w:ascii="Arial" w:hAnsi="Arial" w:cs="Arial"/>
          <w:b/>
          <w:sz w:val="24"/>
          <w:szCs w:val="24"/>
        </w:rPr>
        <w:t>TERCERO</w:t>
      </w:r>
      <w:r w:rsidR="00256B04" w:rsidRPr="00011BCC">
        <w:rPr>
          <w:rFonts w:ascii="Arial" w:hAnsi="Arial" w:cs="Arial"/>
          <w:b/>
          <w:sz w:val="24"/>
          <w:szCs w:val="24"/>
        </w:rPr>
        <w:t xml:space="preserve">. </w:t>
      </w:r>
      <w:r w:rsidRPr="00011BCC">
        <w:rPr>
          <w:rFonts w:ascii="Arial" w:hAnsi="Arial" w:cs="Arial"/>
          <w:b/>
          <w:sz w:val="24"/>
          <w:szCs w:val="24"/>
        </w:rPr>
        <w:t>Capacidad procesal y legitimación.</w:t>
      </w:r>
    </w:p>
    <w:p w:rsidR="000723BD" w:rsidRDefault="000723BD" w:rsidP="00011BCC">
      <w:pPr>
        <w:spacing w:after="0" w:line="36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256B04">
        <w:rPr>
          <w:rFonts w:ascii="Arial" w:hAnsi="Arial" w:cs="Arial"/>
          <w:sz w:val="24"/>
          <w:szCs w:val="24"/>
        </w:rPr>
        <w:t>La tienen la parte demandante y demandada según lo dispuesto en los</w:t>
      </w:r>
      <w:r w:rsidR="00011BCC">
        <w:rPr>
          <w:rFonts w:ascii="Arial" w:hAnsi="Arial" w:cs="Arial"/>
          <w:sz w:val="24"/>
          <w:szCs w:val="24"/>
        </w:rPr>
        <w:t xml:space="preserve"> </w:t>
      </w:r>
      <w:r w:rsidRPr="00256B04">
        <w:rPr>
          <w:rFonts w:ascii="Arial" w:hAnsi="Arial" w:cs="Arial"/>
          <w:sz w:val="24"/>
          <w:szCs w:val="24"/>
        </w:rPr>
        <w:t>artículos 6 y siguientes de la LEC</w:t>
      </w:r>
      <w:r w:rsidR="009C0E97">
        <w:rPr>
          <w:rFonts w:ascii="Arial" w:hAnsi="Arial" w:cs="Arial"/>
          <w:sz w:val="24"/>
          <w:szCs w:val="24"/>
        </w:rPr>
        <w:t xml:space="preserve">, y de </w:t>
      </w:r>
      <w:r w:rsidRPr="00256B04">
        <w:rPr>
          <w:rFonts w:ascii="Arial" w:hAnsi="Arial" w:cs="Arial"/>
          <w:sz w:val="24"/>
          <w:szCs w:val="24"/>
        </w:rPr>
        <w:t>conformidad con los artículos 10 y 538 de la Ley de</w:t>
      </w:r>
      <w:r w:rsidR="00011BCC">
        <w:rPr>
          <w:rFonts w:ascii="Arial" w:hAnsi="Arial" w:cs="Arial"/>
          <w:sz w:val="24"/>
          <w:szCs w:val="24"/>
        </w:rPr>
        <w:t xml:space="preserve"> </w:t>
      </w:r>
      <w:r w:rsidRPr="00256B04">
        <w:rPr>
          <w:rFonts w:ascii="Arial" w:hAnsi="Arial" w:cs="Arial"/>
          <w:sz w:val="24"/>
          <w:szCs w:val="24"/>
        </w:rPr>
        <w:t>Enjuiciamiento Civil.</w:t>
      </w:r>
    </w:p>
    <w:p w:rsidR="00011BCC" w:rsidRPr="00256B04" w:rsidRDefault="00011BCC" w:rsidP="00011BCC">
      <w:pPr>
        <w:spacing w:after="0" w:line="36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:rsidR="000723BD" w:rsidRPr="00011BCC" w:rsidRDefault="000723BD" w:rsidP="00011BCC">
      <w:pPr>
        <w:spacing w:line="360" w:lineRule="auto"/>
        <w:ind w:left="-567" w:right="-568"/>
        <w:jc w:val="both"/>
        <w:rPr>
          <w:rFonts w:ascii="Arial" w:hAnsi="Arial" w:cs="Arial"/>
          <w:b/>
          <w:sz w:val="24"/>
          <w:szCs w:val="24"/>
        </w:rPr>
      </w:pPr>
      <w:r w:rsidRPr="00011BCC">
        <w:rPr>
          <w:rFonts w:ascii="Arial" w:hAnsi="Arial" w:cs="Arial"/>
          <w:b/>
          <w:sz w:val="24"/>
          <w:szCs w:val="24"/>
        </w:rPr>
        <w:t>CUARTO</w:t>
      </w:r>
      <w:r w:rsidR="00256B04" w:rsidRPr="00011BCC">
        <w:rPr>
          <w:rFonts w:ascii="Arial" w:hAnsi="Arial" w:cs="Arial"/>
          <w:b/>
          <w:sz w:val="24"/>
          <w:szCs w:val="24"/>
        </w:rPr>
        <w:t xml:space="preserve">. </w:t>
      </w:r>
      <w:r w:rsidRPr="00011BCC">
        <w:rPr>
          <w:rFonts w:ascii="Arial" w:hAnsi="Arial" w:cs="Arial"/>
          <w:b/>
          <w:sz w:val="24"/>
          <w:szCs w:val="24"/>
        </w:rPr>
        <w:t>Fondo del asunto.</w:t>
      </w:r>
    </w:p>
    <w:p w:rsidR="000723BD" w:rsidRPr="00256B04" w:rsidRDefault="000723BD" w:rsidP="00011BCC">
      <w:pPr>
        <w:spacing w:after="0" w:line="36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256B04">
        <w:rPr>
          <w:rFonts w:ascii="Arial" w:hAnsi="Arial" w:cs="Arial"/>
          <w:sz w:val="24"/>
          <w:szCs w:val="24"/>
        </w:rPr>
        <w:t>La acción que se ejercita es la acción personal y ejecutiva dimanante</w:t>
      </w:r>
      <w:r w:rsidR="00011BCC">
        <w:rPr>
          <w:rFonts w:ascii="Arial" w:hAnsi="Arial" w:cs="Arial"/>
          <w:sz w:val="24"/>
          <w:szCs w:val="24"/>
        </w:rPr>
        <w:t xml:space="preserve"> </w:t>
      </w:r>
      <w:r w:rsidRPr="00256B04">
        <w:rPr>
          <w:rFonts w:ascii="Arial" w:hAnsi="Arial" w:cs="Arial"/>
          <w:sz w:val="24"/>
          <w:szCs w:val="24"/>
        </w:rPr>
        <w:t>de una sentencia firme, título que tiene aparejada ejecución, a tenor de</w:t>
      </w:r>
      <w:r w:rsidR="00011BCC">
        <w:rPr>
          <w:rFonts w:ascii="Arial" w:hAnsi="Arial" w:cs="Arial"/>
          <w:sz w:val="24"/>
          <w:szCs w:val="24"/>
        </w:rPr>
        <w:t xml:space="preserve"> </w:t>
      </w:r>
      <w:r w:rsidRPr="00256B04">
        <w:rPr>
          <w:rFonts w:ascii="Arial" w:hAnsi="Arial" w:cs="Arial"/>
          <w:sz w:val="24"/>
          <w:szCs w:val="24"/>
        </w:rPr>
        <w:t xml:space="preserve">lo dispuesto en </w:t>
      </w:r>
      <w:r w:rsidR="00CB3D6D">
        <w:rPr>
          <w:rFonts w:ascii="Arial" w:hAnsi="Arial" w:cs="Arial"/>
          <w:sz w:val="24"/>
          <w:szCs w:val="24"/>
        </w:rPr>
        <w:t>e</w:t>
      </w:r>
      <w:r w:rsidRPr="00256B04">
        <w:rPr>
          <w:rFonts w:ascii="Arial" w:hAnsi="Arial" w:cs="Arial"/>
          <w:sz w:val="24"/>
          <w:szCs w:val="24"/>
        </w:rPr>
        <w:t>l apartado 2º del art. 517 de la LEC,</w:t>
      </w:r>
      <w:r w:rsidR="00011BCC">
        <w:rPr>
          <w:rFonts w:ascii="Arial" w:hAnsi="Arial" w:cs="Arial"/>
          <w:sz w:val="24"/>
          <w:szCs w:val="24"/>
        </w:rPr>
        <w:t xml:space="preserve"> </w:t>
      </w:r>
      <w:r w:rsidRPr="00256B04">
        <w:rPr>
          <w:rFonts w:ascii="Arial" w:hAnsi="Arial" w:cs="Arial"/>
          <w:sz w:val="24"/>
          <w:szCs w:val="24"/>
        </w:rPr>
        <w:t>cumpliéndose los requisitos exigidos por dicho precepto legal.</w:t>
      </w:r>
    </w:p>
    <w:p w:rsidR="009C0E97" w:rsidRDefault="009C0E97" w:rsidP="00011BCC">
      <w:pPr>
        <w:spacing w:after="0" w:line="36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:rsidR="000723BD" w:rsidRDefault="000723BD" w:rsidP="00011BCC">
      <w:pPr>
        <w:spacing w:after="0" w:line="36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256B04">
        <w:rPr>
          <w:rFonts w:ascii="Arial" w:hAnsi="Arial" w:cs="Arial"/>
          <w:sz w:val="24"/>
          <w:szCs w:val="24"/>
        </w:rPr>
        <w:t>Es igualmente de aplicación el artículo 776</w:t>
      </w:r>
      <w:r w:rsidR="00CB3D6D">
        <w:rPr>
          <w:rFonts w:ascii="Arial" w:hAnsi="Arial" w:cs="Arial"/>
          <w:sz w:val="24"/>
          <w:szCs w:val="24"/>
        </w:rPr>
        <w:t>. 2º y 3º</w:t>
      </w:r>
      <w:r w:rsidRPr="00256B04">
        <w:rPr>
          <w:rFonts w:ascii="Arial" w:hAnsi="Arial" w:cs="Arial"/>
          <w:sz w:val="24"/>
          <w:szCs w:val="24"/>
        </w:rPr>
        <w:t xml:space="preserve"> de la LEC.</w:t>
      </w:r>
    </w:p>
    <w:p w:rsidR="00011BCC" w:rsidRPr="00256B04" w:rsidRDefault="00011BCC" w:rsidP="00011BCC">
      <w:pPr>
        <w:spacing w:after="0" w:line="36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:rsidR="000723BD" w:rsidRPr="00256B04" w:rsidRDefault="000723BD" w:rsidP="00011BCC">
      <w:pPr>
        <w:spacing w:after="0" w:line="36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256B04">
        <w:rPr>
          <w:rFonts w:ascii="Arial" w:hAnsi="Arial" w:cs="Arial"/>
          <w:sz w:val="24"/>
          <w:szCs w:val="24"/>
        </w:rPr>
        <w:t>Respecto al cumplimiento y ejecución de las sentencias es aplicable la</w:t>
      </w:r>
      <w:r w:rsidR="00011BCC">
        <w:rPr>
          <w:rFonts w:ascii="Arial" w:hAnsi="Arial" w:cs="Arial"/>
          <w:sz w:val="24"/>
          <w:szCs w:val="24"/>
        </w:rPr>
        <w:t xml:space="preserve"> </w:t>
      </w:r>
      <w:r w:rsidRPr="00256B04">
        <w:rPr>
          <w:rFonts w:ascii="Arial" w:hAnsi="Arial" w:cs="Arial"/>
          <w:sz w:val="24"/>
          <w:szCs w:val="24"/>
        </w:rPr>
        <w:t>Doctrina y jurisprudencia consolidada que establece el firme</w:t>
      </w:r>
      <w:r w:rsidR="00011BCC">
        <w:rPr>
          <w:rFonts w:ascii="Arial" w:hAnsi="Arial" w:cs="Arial"/>
          <w:sz w:val="24"/>
          <w:szCs w:val="24"/>
        </w:rPr>
        <w:t xml:space="preserve"> </w:t>
      </w:r>
      <w:r w:rsidRPr="00256B04">
        <w:rPr>
          <w:rFonts w:ascii="Arial" w:hAnsi="Arial" w:cs="Arial"/>
          <w:sz w:val="24"/>
          <w:szCs w:val="24"/>
        </w:rPr>
        <w:t>establecimiento de que las resoluciones judiciales deben ser</w:t>
      </w:r>
      <w:r w:rsidR="00011BCC">
        <w:rPr>
          <w:rFonts w:ascii="Arial" w:hAnsi="Arial" w:cs="Arial"/>
          <w:sz w:val="24"/>
          <w:szCs w:val="24"/>
        </w:rPr>
        <w:t xml:space="preserve"> </w:t>
      </w:r>
      <w:r w:rsidRPr="00256B04">
        <w:rPr>
          <w:rFonts w:ascii="Arial" w:hAnsi="Arial" w:cs="Arial"/>
          <w:sz w:val="24"/>
          <w:szCs w:val="24"/>
        </w:rPr>
        <w:t>ejecutadas en sus propios términos</w:t>
      </w:r>
      <w:r w:rsidR="00CB3D6D">
        <w:rPr>
          <w:rFonts w:ascii="Arial" w:hAnsi="Arial" w:cs="Arial"/>
          <w:sz w:val="24"/>
          <w:szCs w:val="24"/>
        </w:rPr>
        <w:t xml:space="preserve">. Y </w:t>
      </w:r>
      <w:r w:rsidRPr="00256B04">
        <w:rPr>
          <w:rFonts w:ascii="Arial" w:hAnsi="Arial" w:cs="Arial"/>
          <w:sz w:val="24"/>
          <w:szCs w:val="24"/>
        </w:rPr>
        <w:t>as</w:t>
      </w:r>
      <w:r w:rsidR="00CB3D6D">
        <w:rPr>
          <w:rFonts w:ascii="Arial" w:hAnsi="Arial" w:cs="Arial"/>
          <w:sz w:val="24"/>
          <w:szCs w:val="24"/>
        </w:rPr>
        <w:t>í</w:t>
      </w:r>
      <w:r w:rsidRPr="00256B04">
        <w:rPr>
          <w:rFonts w:ascii="Arial" w:hAnsi="Arial" w:cs="Arial"/>
          <w:sz w:val="24"/>
          <w:szCs w:val="24"/>
        </w:rPr>
        <w:t xml:space="preserve"> encontramos, entre otras,</w:t>
      </w:r>
      <w:r w:rsidR="00011BCC">
        <w:rPr>
          <w:rFonts w:ascii="Arial" w:hAnsi="Arial" w:cs="Arial"/>
          <w:sz w:val="24"/>
          <w:szCs w:val="24"/>
        </w:rPr>
        <w:t xml:space="preserve"> </w:t>
      </w:r>
      <w:r w:rsidRPr="00256B04">
        <w:rPr>
          <w:rFonts w:ascii="Arial" w:hAnsi="Arial" w:cs="Arial"/>
          <w:sz w:val="24"/>
          <w:szCs w:val="24"/>
        </w:rPr>
        <w:t xml:space="preserve">la </w:t>
      </w:r>
      <w:r w:rsidRPr="009C0E97">
        <w:rPr>
          <w:rFonts w:ascii="Arial" w:hAnsi="Arial" w:cs="Arial"/>
          <w:i/>
          <w:sz w:val="24"/>
          <w:szCs w:val="24"/>
        </w:rPr>
        <w:t>sentencia del Tribunal Supremo de 24 de diciembre de 2002</w:t>
      </w:r>
      <w:r w:rsidRPr="00256B0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56B04">
        <w:rPr>
          <w:rFonts w:ascii="Arial" w:hAnsi="Arial" w:cs="Arial"/>
          <w:sz w:val="24"/>
          <w:szCs w:val="24"/>
        </w:rPr>
        <w:t>nº</w:t>
      </w:r>
      <w:proofErr w:type="spellEnd"/>
      <w:r w:rsidR="00011BCC">
        <w:rPr>
          <w:rFonts w:ascii="Arial" w:hAnsi="Arial" w:cs="Arial"/>
          <w:sz w:val="24"/>
          <w:szCs w:val="24"/>
        </w:rPr>
        <w:t xml:space="preserve"> </w:t>
      </w:r>
      <w:r w:rsidRPr="00256B04">
        <w:rPr>
          <w:rFonts w:ascii="Arial" w:hAnsi="Arial" w:cs="Arial"/>
          <w:sz w:val="24"/>
          <w:szCs w:val="24"/>
        </w:rPr>
        <w:t xml:space="preserve">de resolución 1269/2002) </w:t>
      </w:r>
      <w:r w:rsidRPr="00256B04">
        <w:rPr>
          <w:rFonts w:ascii="Arial" w:hAnsi="Arial" w:cs="Arial"/>
          <w:sz w:val="24"/>
          <w:szCs w:val="24"/>
        </w:rPr>
        <w:lastRenderedPageBreak/>
        <w:t>y Ponente Ilmo. Sr. Magistrado D. JOSE</w:t>
      </w:r>
      <w:r w:rsidR="00011BCC">
        <w:rPr>
          <w:rFonts w:ascii="Arial" w:hAnsi="Arial" w:cs="Arial"/>
          <w:sz w:val="24"/>
          <w:szCs w:val="24"/>
        </w:rPr>
        <w:t xml:space="preserve"> </w:t>
      </w:r>
      <w:r w:rsidRPr="00256B04">
        <w:rPr>
          <w:rFonts w:ascii="Arial" w:hAnsi="Arial" w:cs="Arial"/>
          <w:sz w:val="24"/>
          <w:szCs w:val="24"/>
        </w:rPr>
        <w:t xml:space="preserve">ALMAGRO NOSETE), </w:t>
      </w:r>
      <w:proofErr w:type="gramStart"/>
      <w:r w:rsidR="009C0E97">
        <w:rPr>
          <w:rFonts w:ascii="Arial" w:hAnsi="Arial" w:cs="Arial"/>
          <w:sz w:val="24"/>
          <w:szCs w:val="24"/>
        </w:rPr>
        <w:t>que</w:t>
      </w:r>
      <w:proofErr w:type="gramEnd"/>
      <w:r w:rsidR="009C0E97">
        <w:rPr>
          <w:rFonts w:ascii="Arial" w:hAnsi="Arial" w:cs="Arial"/>
          <w:sz w:val="24"/>
          <w:szCs w:val="24"/>
        </w:rPr>
        <w:t xml:space="preserve"> </w:t>
      </w:r>
      <w:r w:rsidRPr="00256B04">
        <w:rPr>
          <w:rFonts w:ascii="Arial" w:hAnsi="Arial" w:cs="Arial"/>
          <w:sz w:val="24"/>
          <w:szCs w:val="24"/>
        </w:rPr>
        <w:t>haciendo referencia a la Jurisprudencia del</w:t>
      </w:r>
      <w:r w:rsidR="00011BCC">
        <w:rPr>
          <w:rFonts w:ascii="Arial" w:hAnsi="Arial" w:cs="Arial"/>
          <w:sz w:val="24"/>
          <w:szCs w:val="24"/>
        </w:rPr>
        <w:t xml:space="preserve"> </w:t>
      </w:r>
      <w:r w:rsidRPr="00256B04">
        <w:rPr>
          <w:rFonts w:ascii="Arial" w:hAnsi="Arial" w:cs="Arial"/>
          <w:sz w:val="24"/>
          <w:szCs w:val="24"/>
        </w:rPr>
        <w:t>Tribunal Constitucional, establece que la ejecución de las resoluciones</w:t>
      </w:r>
    </w:p>
    <w:p w:rsidR="000723BD" w:rsidRDefault="000723BD" w:rsidP="00011BCC">
      <w:pPr>
        <w:spacing w:after="0" w:line="36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256B04">
        <w:rPr>
          <w:rFonts w:ascii="Arial" w:hAnsi="Arial" w:cs="Arial"/>
          <w:sz w:val="24"/>
          <w:szCs w:val="24"/>
        </w:rPr>
        <w:t>judiciales debe realizarse en sus propios términos:</w:t>
      </w:r>
    </w:p>
    <w:p w:rsidR="00011BCC" w:rsidRPr="00256B04" w:rsidRDefault="00011BCC" w:rsidP="009C0E97">
      <w:pPr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723BD" w:rsidRPr="009C0E97" w:rsidRDefault="000723BD" w:rsidP="009C0E97">
      <w:pPr>
        <w:spacing w:after="0" w:line="360" w:lineRule="auto"/>
        <w:ind w:right="-1"/>
        <w:jc w:val="both"/>
        <w:rPr>
          <w:rFonts w:ascii="Arial" w:hAnsi="Arial" w:cs="Arial"/>
          <w:i/>
        </w:rPr>
      </w:pPr>
      <w:r w:rsidRPr="009C0E97">
        <w:rPr>
          <w:rFonts w:ascii="Arial" w:hAnsi="Arial" w:cs="Arial"/>
          <w:i/>
        </w:rPr>
        <w:t>“La ejecución de las sentencias en sus propios términos forma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parte del derecho fundamental a la tutela judicial efectiva de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Jueces y Tribunales, ya que en caso contrario las decisiones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judiciales y los derechos que en las mismas se reconocen no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serían otra cosa que meras declaraciones de intenciones sin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alcance práctico ni efectividad ninguna (sentencias del Tribunal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Constitucional 167/1987 y 92/1988), cuestión de esencial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importancia para dar efectividad al establecimiento del estado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social y democrático de Derecho que implica, entre otras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manifestaciones, la sujeción de los ciudadanos y de la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Administración Pública al ordenamiento jurídico y a las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decisiones que adopta la Jurisdicción, no sólo juzgando, sino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también ejecutando lo juzgado, según se desprende del artículo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117-3 de la Constitución Española (sentencias del Tribunal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Constitucional 67/1984 y 167/1987). También ha dicho el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Tribunal Constitucional que, en principio, corresponde al órgano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judicial competente deducir las exigencias que impone la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ejecución de las sentencias en sus propios términos,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interpretando, en caso de duda, cuáles deben ser éstos y actuando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en consecuencia (sentencias del Tribunal Constitucional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125/1987 y 167/1987), y que si bien debe tenerse en cuenta que,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en todo caso, con ocasión de los incidentes de ejecución no es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posible resolver cuestiones que no hayan sido abordadas ni</w:t>
      </w:r>
      <w:r w:rsidR="009C0E97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decididas en el fallo o con las que éste no guarde una inmediata o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directa relación de causalidad, pues, de otro modo, no sólo se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vulnerarían las normas legales que regulan la ejecución, sino que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podría resultar menoscabado, asimismo el derecho a la tutela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judicial efectiva de las partes procesales o de terceros (entre otras</w:t>
      </w:r>
      <w:r w:rsidR="00CB3D6D">
        <w:rPr>
          <w:rFonts w:ascii="Arial" w:hAnsi="Arial" w:cs="Arial"/>
          <w:i/>
        </w:rPr>
        <w:t xml:space="preserve">, </w:t>
      </w:r>
      <w:r w:rsidRPr="009C0E97">
        <w:rPr>
          <w:rFonts w:ascii="Arial" w:hAnsi="Arial" w:cs="Arial"/>
          <w:i/>
        </w:rPr>
        <w:t>la sentencia del Tribunal Constitucional número 120/1991), esto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no puede interpretarse respectivamente, sino más bien a favor de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una ejecución satisfactoria, con lo que se quiere decir, en suma,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que el Juez de la ejecución ha de apurar siempre, en virtud del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 xml:space="preserve">principio "pro </w:t>
      </w:r>
      <w:proofErr w:type="spellStart"/>
      <w:r w:rsidRPr="009C0E97">
        <w:rPr>
          <w:rFonts w:ascii="Arial" w:hAnsi="Arial" w:cs="Arial"/>
          <w:i/>
        </w:rPr>
        <w:t>actione</w:t>
      </w:r>
      <w:proofErr w:type="spellEnd"/>
      <w:r w:rsidRPr="009C0E97">
        <w:rPr>
          <w:rFonts w:ascii="Arial" w:hAnsi="Arial" w:cs="Arial"/>
          <w:i/>
        </w:rPr>
        <w:t>", del de economía procesal y, en definitiva,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de su deber primario de tutela, la posibilidad de realización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completa del fallo, infiriendo de él todas sus naturales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consecuencias en relación con la "causa petendi", es decir, de los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hechos debatidos y de los argumentos jurídicos de las partes que,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aunque no pasan literalmente al fallo, como es lógico, sí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constituyen base para su admisión o rechazo por el Juzgador y,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por ello, fundamento de su fallo, del cual operan como causas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determinantes. Lo cual, es obvio, no supone que se puedan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ampliar en fase de ejecución de sentencia los términos del debate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o hacerse otras pretensiones distintas ampliando indebidamente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el contenido de la ejecución de sentencia los términos del debate</w:t>
      </w:r>
      <w:r w:rsidR="009C0E97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 xml:space="preserve">o hacerse otras </w:t>
      </w:r>
      <w:r w:rsidRPr="009C0E97">
        <w:rPr>
          <w:rFonts w:ascii="Arial" w:hAnsi="Arial" w:cs="Arial"/>
          <w:i/>
        </w:rPr>
        <w:lastRenderedPageBreak/>
        <w:t>pretensiones distintas ampliando indebidamente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el contenido de la ejecución, cosa que la ley ordinaria prohíbe al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prever un recurso al respecto” (artículo 1.687 de la Ley de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Enjuiciamiento Civil). Simplemente implica que la interpretación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y aplicación del fallo de la sentencia no ha de ser estrictamente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literal, sino finalista y en armonía con todo lo que constituye la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sentencia (sentencia del Tribunal Constitucional número</w:t>
      </w:r>
      <w:r w:rsidR="00011BCC" w:rsidRPr="009C0E97">
        <w:rPr>
          <w:rFonts w:ascii="Arial" w:hAnsi="Arial" w:cs="Arial"/>
          <w:i/>
        </w:rPr>
        <w:t xml:space="preserve"> </w:t>
      </w:r>
      <w:r w:rsidRPr="009C0E97">
        <w:rPr>
          <w:rFonts w:ascii="Arial" w:hAnsi="Arial" w:cs="Arial"/>
          <w:i/>
        </w:rPr>
        <w:t>148/1989)”</w:t>
      </w:r>
    </w:p>
    <w:p w:rsidR="000723BD" w:rsidRPr="009C0E97" w:rsidRDefault="000723BD" w:rsidP="00011BCC">
      <w:pPr>
        <w:spacing w:after="0" w:line="360" w:lineRule="auto"/>
        <w:ind w:left="-567" w:right="-567"/>
        <w:jc w:val="both"/>
        <w:rPr>
          <w:rFonts w:ascii="Arial" w:hAnsi="Arial" w:cs="Arial"/>
          <w:i/>
        </w:rPr>
      </w:pPr>
    </w:p>
    <w:p w:rsidR="00EE72D0" w:rsidRDefault="003C20AF" w:rsidP="00011BCC">
      <w:pPr>
        <w:spacing w:after="0" w:line="36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sentencia que se ejecuta </w:t>
      </w:r>
      <w:r w:rsidR="000723BD" w:rsidRPr="00011BCC">
        <w:rPr>
          <w:rFonts w:ascii="Arial" w:hAnsi="Arial" w:cs="Arial"/>
          <w:sz w:val="24"/>
          <w:szCs w:val="24"/>
        </w:rPr>
        <w:t>constituye el título habilitante</w:t>
      </w:r>
      <w:r w:rsidR="009C0E97">
        <w:rPr>
          <w:rFonts w:ascii="Arial" w:hAnsi="Arial" w:cs="Arial"/>
          <w:sz w:val="24"/>
          <w:szCs w:val="24"/>
        </w:rPr>
        <w:t xml:space="preserve">, </w:t>
      </w:r>
      <w:r w:rsidR="000723BD" w:rsidRPr="00011BCC">
        <w:rPr>
          <w:rFonts w:ascii="Arial" w:hAnsi="Arial" w:cs="Arial"/>
          <w:sz w:val="24"/>
          <w:szCs w:val="24"/>
        </w:rPr>
        <w:t>y ello por cuanto el art. 18.2 de la</w:t>
      </w:r>
      <w:r w:rsidR="00011BCC">
        <w:rPr>
          <w:rFonts w:ascii="Arial" w:hAnsi="Arial" w:cs="Arial"/>
          <w:sz w:val="24"/>
          <w:szCs w:val="24"/>
        </w:rPr>
        <w:t xml:space="preserve"> </w:t>
      </w:r>
      <w:r w:rsidR="000723BD" w:rsidRPr="00011BCC">
        <w:rPr>
          <w:rFonts w:ascii="Arial" w:hAnsi="Arial" w:cs="Arial"/>
          <w:sz w:val="24"/>
          <w:szCs w:val="24"/>
        </w:rPr>
        <w:t>L.O.P.J. y la interpretación integradora del art. 24 de la</w:t>
      </w:r>
      <w:r w:rsidR="00011BCC">
        <w:rPr>
          <w:rFonts w:ascii="Arial" w:hAnsi="Arial" w:cs="Arial"/>
          <w:sz w:val="24"/>
          <w:szCs w:val="24"/>
        </w:rPr>
        <w:t xml:space="preserve"> </w:t>
      </w:r>
      <w:r w:rsidR="000723BD" w:rsidRPr="00011BCC">
        <w:rPr>
          <w:rFonts w:ascii="Arial" w:hAnsi="Arial" w:cs="Arial"/>
          <w:sz w:val="24"/>
          <w:szCs w:val="24"/>
        </w:rPr>
        <w:t>Constitución</w:t>
      </w:r>
      <w:r w:rsidR="009C0E97">
        <w:rPr>
          <w:rFonts w:ascii="Arial" w:hAnsi="Arial" w:cs="Arial"/>
          <w:sz w:val="24"/>
          <w:szCs w:val="24"/>
        </w:rPr>
        <w:t xml:space="preserve"> Española</w:t>
      </w:r>
      <w:r w:rsidR="000723BD" w:rsidRPr="00011BCC">
        <w:rPr>
          <w:rFonts w:ascii="Arial" w:hAnsi="Arial" w:cs="Arial"/>
          <w:sz w:val="24"/>
          <w:szCs w:val="24"/>
        </w:rPr>
        <w:t xml:space="preserve"> impide que el órgano judicial se aparte, sin causa</w:t>
      </w:r>
      <w:r w:rsidR="00011BCC">
        <w:rPr>
          <w:rFonts w:ascii="Arial" w:hAnsi="Arial" w:cs="Arial"/>
          <w:sz w:val="24"/>
          <w:szCs w:val="24"/>
        </w:rPr>
        <w:t xml:space="preserve"> </w:t>
      </w:r>
      <w:r w:rsidR="000723BD" w:rsidRPr="00011BCC">
        <w:rPr>
          <w:rFonts w:ascii="Arial" w:hAnsi="Arial" w:cs="Arial"/>
          <w:sz w:val="24"/>
          <w:szCs w:val="24"/>
        </w:rPr>
        <w:t>justificada</w:t>
      </w:r>
      <w:r w:rsidR="009C0E97">
        <w:rPr>
          <w:rFonts w:ascii="Arial" w:hAnsi="Arial" w:cs="Arial"/>
          <w:sz w:val="24"/>
          <w:szCs w:val="24"/>
        </w:rPr>
        <w:t>,</w:t>
      </w:r>
      <w:r w:rsidR="000723BD" w:rsidRPr="00011BCC">
        <w:rPr>
          <w:rFonts w:ascii="Arial" w:hAnsi="Arial" w:cs="Arial"/>
          <w:sz w:val="24"/>
          <w:szCs w:val="24"/>
        </w:rPr>
        <w:t xml:space="preserve"> de lo previsto en el fallo a ejecutar, dada la</w:t>
      </w:r>
      <w:r w:rsidR="009C0E97">
        <w:rPr>
          <w:rFonts w:ascii="Arial" w:hAnsi="Arial" w:cs="Arial"/>
          <w:sz w:val="24"/>
          <w:szCs w:val="24"/>
        </w:rPr>
        <w:t xml:space="preserve"> </w:t>
      </w:r>
      <w:r w:rsidR="000723BD" w:rsidRPr="00011BCC">
        <w:rPr>
          <w:rFonts w:ascii="Arial" w:hAnsi="Arial" w:cs="Arial"/>
          <w:sz w:val="24"/>
          <w:szCs w:val="24"/>
        </w:rPr>
        <w:t>indefensión que puede ocasionar a la parte ejecutada. En este</w:t>
      </w:r>
      <w:r w:rsidR="00011BCC">
        <w:rPr>
          <w:rFonts w:ascii="Arial" w:hAnsi="Arial" w:cs="Arial"/>
          <w:sz w:val="24"/>
          <w:szCs w:val="24"/>
        </w:rPr>
        <w:t xml:space="preserve"> </w:t>
      </w:r>
      <w:r w:rsidR="000723BD" w:rsidRPr="00011BCC">
        <w:rPr>
          <w:rFonts w:ascii="Arial" w:hAnsi="Arial" w:cs="Arial"/>
          <w:sz w:val="24"/>
          <w:szCs w:val="24"/>
        </w:rPr>
        <w:t>sentido la Sentencia del Tribunal Constitucional de fecha 19 de</w:t>
      </w:r>
      <w:r w:rsidR="00011BCC">
        <w:rPr>
          <w:rFonts w:ascii="Arial" w:hAnsi="Arial" w:cs="Arial"/>
          <w:sz w:val="24"/>
          <w:szCs w:val="24"/>
        </w:rPr>
        <w:t xml:space="preserve"> </w:t>
      </w:r>
      <w:r w:rsidR="000723BD" w:rsidRPr="00011BCC">
        <w:rPr>
          <w:rFonts w:ascii="Arial" w:hAnsi="Arial" w:cs="Arial"/>
          <w:sz w:val="24"/>
          <w:szCs w:val="24"/>
        </w:rPr>
        <w:t>noviembre de 1992 establece que</w:t>
      </w:r>
      <w:r w:rsidR="00EE72D0">
        <w:rPr>
          <w:rFonts w:ascii="Arial" w:hAnsi="Arial" w:cs="Arial"/>
          <w:sz w:val="24"/>
          <w:szCs w:val="24"/>
        </w:rPr>
        <w:t>:</w:t>
      </w:r>
    </w:p>
    <w:p w:rsidR="00EE72D0" w:rsidRDefault="00EE72D0" w:rsidP="00011BCC">
      <w:pPr>
        <w:spacing w:after="0" w:line="36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:rsidR="000723BD" w:rsidRPr="00EE72D0" w:rsidRDefault="000723BD" w:rsidP="00EE72D0">
      <w:pPr>
        <w:spacing w:after="0" w:line="360" w:lineRule="auto"/>
        <w:ind w:right="-1"/>
        <w:jc w:val="both"/>
        <w:rPr>
          <w:rFonts w:ascii="Arial" w:hAnsi="Arial" w:cs="Arial"/>
          <w:i/>
        </w:rPr>
      </w:pPr>
      <w:r w:rsidRPr="00EE72D0">
        <w:rPr>
          <w:rFonts w:ascii="Arial" w:hAnsi="Arial" w:cs="Arial"/>
          <w:i/>
        </w:rPr>
        <w:t xml:space="preserve"> "</w:t>
      </w:r>
      <w:r w:rsidR="00EE72D0">
        <w:rPr>
          <w:rFonts w:ascii="Arial" w:hAnsi="Arial" w:cs="Arial"/>
          <w:i/>
        </w:rPr>
        <w:t>L</w:t>
      </w:r>
      <w:r w:rsidRPr="00EE72D0">
        <w:rPr>
          <w:rFonts w:ascii="Arial" w:hAnsi="Arial" w:cs="Arial"/>
          <w:i/>
        </w:rPr>
        <w:t>a ejecutoriedad de las</w:t>
      </w:r>
      <w:r w:rsidR="00011BCC" w:rsidRPr="00EE72D0">
        <w:rPr>
          <w:rFonts w:ascii="Arial" w:hAnsi="Arial" w:cs="Arial"/>
          <w:i/>
        </w:rPr>
        <w:t xml:space="preserve"> </w:t>
      </w:r>
      <w:r w:rsidRPr="00EE72D0">
        <w:rPr>
          <w:rFonts w:ascii="Arial" w:hAnsi="Arial" w:cs="Arial"/>
          <w:i/>
        </w:rPr>
        <w:t>sentencias en sus propios términos, no sólo forma parte</w:t>
      </w:r>
      <w:r w:rsidR="00011BCC" w:rsidRPr="00EE72D0">
        <w:rPr>
          <w:rFonts w:ascii="Arial" w:hAnsi="Arial" w:cs="Arial"/>
          <w:i/>
        </w:rPr>
        <w:t xml:space="preserve"> </w:t>
      </w:r>
      <w:r w:rsidRPr="00EE72D0">
        <w:rPr>
          <w:rFonts w:ascii="Arial" w:hAnsi="Arial" w:cs="Arial"/>
          <w:i/>
        </w:rPr>
        <w:t>integrante del derecho a la tutela efectiva que el art. 24.1 de la</w:t>
      </w:r>
      <w:r w:rsidR="00011BCC" w:rsidRPr="00EE72D0">
        <w:rPr>
          <w:rFonts w:ascii="Arial" w:hAnsi="Arial" w:cs="Arial"/>
          <w:i/>
        </w:rPr>
        <w:t xml:space="preserve"> </w:t>
      </w:r>
      <w:r w:rsidRPr="00EE72D0">
        <w:rPr>
          <w:rFonts w:ascii="Arial" w:hAnsi="Arial" w:cs="Arial"/>
          <w:i/>
        </w:rPr>
        <w:t>Constitución reconoce, sino que también es principio esencial de</w:t>
      </w:r>
      <w:r w:rsidR="00011BCC" w:rsidRPr="00EE72D0">
        <w:rPr>
          <w:rFonts w:ascii="Arial" w:hAnsi="Arial" w:cs="Arial"/>
          <w:i/>
        </w:rPr>
        <w:t xml:space="preserve"> </w:t>
      </w:r>
      <w:r w:rsidRPr="00EE72D0">
        <w:rPr>
          <w:rFonts w:ascii="Arial" w:hAnsi="Arial" w:cs="Arial"/>
          <w:i/>
        </w:rPr>
        <w:t>nuestro ordenamiento jurídico, el que la ejecución ha de cumplir</w:t>
      </w:r>
      <w:r w:rsidR="00011BCC" w:rsidRPr="00EE72D0">
        <w:rPr>
          <w:rFonts w:ascii="Arial" w:hAnsi="Arial" w:cs="Arial"/>
          <w:i/>
        </w:rPr>
        <w:t xml:space="preserve"> </w:t>
      </w:r>
      <w:r w:rsidRPr="00EE72D0">
        <w:rPr>
          <w:rFonts w:ascii="Arial" w:hAnsi="Arial" w:cs="Arial"/>
          <w:i/>
        </w:rPr>
        <w:t>con el principio de identidad total entre lo establecido en el fallo</w:t>
      </w:r>
      <w:r w:rsidR="00011BCC" w:rsidRPr="00EE72D0">
        <w:rPr>
          <w:rFonts w:ascii="Arial" w:hAnsi="Arial" w:cs="Arial"/>
          <w:i/>
        </w:rPr>
        <w:t xml:space="preserve"> </w:t>
      </w:r>
      <w:r w:rsidRPr="00EE72D0">
        <w:rPr>
          <w:rFonts w:ascii="Arial" w:hAnsi="Arial" w:cs="Arial"/>
          <w:i/>
        </w:rPr>
        <w:t>con lo que ha de realizarse.”</w:t>
      </w:r>
    </w:p>
    <w:p w:rsidR="00011BCC" w:rsidRPr="00011BCC" w:rsidRDefault="00011BCC" w:rsidP="00011BCC">
      <w:pPr>
        <w:spacing w:after="0" w:line="36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:rsidR="000723BD" w:rsidRPr="00011BCC" w:rsidRDefault="000723BD" w:rsidP="00011BCC">
      <w:pPr>
        <w:spacing w:line="360" w:lineRule="auto"/>
        <w:ind w:left="-567" w:right="-568"/>
        <w:jc w:val="both"/>
        <w:rPr>
          <w:rFonts w:ascii="Arial" w:hAnsi="Arial" w:cs="Arial"/>
          <w:b/>
          <w:sz w:val="24"/>
          <w:szCs w:val="24"/>
        </w:rPr>
      </w:pPr>
      <w:r w:rsidRPr="00011BCC">
        <w:rPr>
          <w:rFonts w:ascii="Arial" w:hAnsi="Arial" w:cs="Arial"/>
          <w:b/>
          <w:sz w:val="24"/>
          <w:szCs w:val="24"/>
        </w:rPr>
        <w:t>QUINTO</w:t>
      </w:r>
      <w:r w:rsidR="00011BCC" w:rsidRPr="00011BCC">
        <w:rPr>
          <w:rFonts w:ascii="Arial" w:hAnsi="Arial" w:cs="Arial"/>
          <w:b/>
          <w:sz w:val="24"/>
          <w:szCs w:val="24"/>
        </w:rPr>
        <w:t xml:space="preserve">. </w:t>
      </w:r>
      <w:r w:rsidRPr="00011BCC">
        <w:rPr>
          <w:rFonts w:ascii="Arial" w:hAnsi="Arial" w:cs="Arial"/>
          <w:b/>
          <w:sz w:val="24"/>
          <w:szCs w:val="24"/>
        </w:rPr>
        <w:t>Costas.</w:t>
      </w:r>
    </w:p>
    <w:p w:rsidR="009C0E97" w:rsidRPr="009C0BD0" w:rsidRDefault="009C0E97" w:rsidP="009C0E97">
      <w:pPr>
        <w:spacing w:line="36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 w:rsidRPr="003C20AF">
        <w:rPr>
          <w:rFonts w:ascii="Arial" w:hAnsi="Arial" w:cs="Arial"/>
          <w:sz w:val="24"/>
          <w:szCs w:val="24"/>
        </w:rPr>
        <w:t>En aplicación del art. 539 de la LEC, las costas deberán imponerse al demandado.</w:t>
      </w:r>
    </w:p>
    <w:p w:rsidR="00011BCC" w:rsidRDefault="00011BCC" w:rsidP="00011BCC">
      <w:pPr>
        <w:spacing w:after="0" w:line="36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:rsidR="00011BCC" w:rsidRDefault="00011BCC" w:rsidP="00011BCC">
      <w:pPr>
        <w:spacing w:after="0" w:line="36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 </w:t>
      </w:r>
    </w:p>
    <w:p w:rsidR="00EE72D0" w:rsidRPr="00011BCC" w:rsidRDefault="00EE72D0" w:rsidP="00011BCC">
      <w:pPr>
        <w:spacing w:after="0" w:line="36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:rsidR="000723BD" w:rsidRPr="00011BCC" w:rsidRDefault="000723BD" w:rsidP="00011BCC">
      <w:pPr>
        <w:spacing w:line="360" w:lineRule="auto"/>
        <w:ind w:left="-567" w:right="-568"/>
        <w:jc w:val="both"/>
        <w:rPr>
          <w:rFonts w:ascii="Arial" w:hAnsi="Arial" w:cs="Arial"/>
          <w:b/>
          <w:sz w:val="24"/>
          <w:szCs w:val="24"/>
        </w:rPr>
      </w:pPr>
      <w:r w:rsidRPr="00011BCC">
        <w:rPr>
          <w:rFonts w:ascii="Arial" w:hAnsi="Arial" w:cs="Arial"/>
          <w:b/>
          <w:sz w:val="24"/>
          <w:szCs w:val="24"/>
        </w:rPr>
        <w:t xml:space="preserve">AL </w:t>
      </w:r>
      <w:r w:rsidR="00011BCC">
        <w:rPr>
          <w:rFonts w:ascii="Arial" w:hAnsi="Arial" w:cs="Arial"/>
          <w:b/>
          <w:sz w:val="24"/>
          <w:szCs w:val="24"/>
        </w:rPr>
        <w:t>TRIBUNAL SUPLICO</w:t>
      </w:r>
    </w:p>
    <w:p w:rsidR="000723BD" w:rsidRPr="00011BCC" w:rsidRDefault="000723BD" w:rsidP="00011BCC">
      <w:pPr>
        <w:spacing w:after="0" w:line="36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011BCC">
        <w:rPr>
          <w:rFonts w:ascii="Arial" w:hAnsi="Arial" w:cs="Arial"/>
          <w:sz w:val="24"/>
          <w:szCs w:val="24"/>
        </w:rPr>
        <w:t xml:space="preserve">Que </w:t>
      </w:r>
      <w:r w:rsidR="00EE72D0">
        <w:rPr>
          <w:rFonts w:ascii="Arial" w:hAnsi="Arial" w:cs="Arial"/>
          <w:sz w:val="24"/>
          <w:szCs w:val="24"/>
        </w:rPr>
        <w:t xml:space="preserve">teniendo </w:t>
      </w:r>
      <w:r w:rsidRPr="00011BCC">
        <w:rPr>
          <w:rFonts w:ascii="Arial" w:hAnsi="Arial" w:cs="Arial"/>
          <w:sz w:val="24"/>
          <w:szCs w:val="24"/>
        </w:rPr>
        <w:t>por presentado este escrito</w:t>
      </w:r>
      <w:r w:rsidR="00EE72D0">
        <w:rPr>
          <w:rFonts w:ascii="Arial" w:hAnsi="Arial" w:cs="Arial"/>
          <w:sz w:val="24"/>
          <w:szCs w:val="24"/>
        </w:rPr>
        <w:t xml:space="preserve"> junto con los </w:t>
      </w:r>
      <w:r w:rsidRPr="00011BCC">
        <w:rPr>
          <w:rFonts w:ascii="Arial" w:hAnsi="Arial" w:cs="Arial"/>
          <w:sz w:val="24"/>
          <w:szCs w:val="24"/>
        </w:rPr>
        <w:t xml:space="preserve">documentos </w:t>
      </w:r>
      <w:r w:rsidR="00EE72D0">
        <w:rPr>
          <w:rFonts w:ascii="Arial" w:hAnsi="Arial" w:cs="Arial"/>
          <w:sz w:val="24"/>
          <w:szCs w:val="24"/>
        </w:rPr>
        <w:t>que acompaña</w:t>
      </w:r>
      <w:r w:rsidRPr="00011BCC">
        <w:rPr>
          <w:rFonts w:ascii="Arial" w:hAnsi="Arial" w:cs="Arial"/>
          <w:sz w:val="24"/>
          <w:szCs w:val="24"/>
        </w:rPr>
        <w:t>, lo admita y</w:t>
      </w:r>
      <w:r w:rsidR="00011BCC">
        <w:rPr>
          <w:rFonts w:ascii="Arial" w:hAnsi="Arial" w:cs="Arial"/>
          <w:sz w:val="24"/>
          <w:szCs w:val="24"/>
        </w:rPr>
        <w:t xml:space="preserve"> </w:t>
      </w:r>
      <w:r w:rsidRPr="00011BCC">
        <w:rPr>
          <w:rFonts w:ascii="Arial" w:hAnsi="Arial" w:cs="Arial"/>
          <w:sz w:val="24"/>
          <w:szCs w:val="24"/>
        </w:rPr>
        <w:t xml:space="preserve">tenga por formulada demanda ejecutiva </w:t>
      </w:r>
      <w:r w:rsidR="00EE72D0">
        <w:rPr>
          <w:rFonts w:ascii="Arial" w:hAnsi="Arial" w:cs="Arial"/>
          <w:sz w:val="24"/>
          <w:szCs w:val="24"/>
        </w:rPr>
        <w:t xml:space="preserve">de obligación de hacer </w:t>
      </w:r>
      <w:r w:rsidRPr="00011BCC">
        <w:rPr>
          <w:rFonts w:ascii="Arial" w:hAnsi="Arial" w:cs="Arial"/>
          <w:sz w:val="24"/>
          <w:szCs w:val="24"/>
        </w:rPr>
        <w:t>frente a Do</w:t>
      </w:r>
      <w:r w:rsidR="00EE72D0">
        <w:rPr>
          <w:rFonts w:ascii="Arial" w:hAnsi="Arial" w:cs="Arial"/>
          <w:sz w:val="24"/>
          <w:szCs w:val="24"/>
        </w:rPr>
        <w:t xml:space="preserve">ña </w:t>
      </w:r>
      <w:r w:rsidRPr="00011BCC">
        <w:rPr>
          <w:rFonts w:ascii="Arial" w:hAnsi="Arial" w:cs="Arial"/>
          <w:sz w:val="24"/>
          <w:szCs w:val="24"/>
        </w:rPr>
        <w:t>******, en</w:t>
      </w:r>
      <w:r w:rsidR="00011BCC">
        <w:rPr>
          <w:rFonts w:ascii="Arial" w:hAnsi="Arial" w:cs="Arial"/>
          <w:sz w:val="24"/>
          <w:szCs w:val="24"/>
        </w:rPr>
        <w:t xml:space="preserve"> </w:t>
      </w:r>
      <w:r w:rsidRPr="00011BCC">
        <w:rPr>
          <w:rFonts w:ascii="Arial" w:hAnsi="Arial" w:cs="Arial"/>
          <w:sz w:val="24"/>
          <w:szCs w:val="24"/>
        </w:rPr>
        <w:t>solicitud de despacho</w:t>
      </w:r>
      <w:r w:rsidR="003C20AF">
        <w:rPr>
          <w:rFonts w:ascii="Arial" w:hAnsi="Arial" w:cs="Arial"/>
          <w:sz w:val="24"/>
          <w:szCs w:val="24"/>
        </w:rPr>
        <w:t xml:space="preserve"> </w:t>
      </w:r>
      <w:r w:rsidRPr="00011BCC">
        <w:rPr>
          <w:rFonts w:ascii="Arial" w:hAnsi="Arial" w:cs="Arial"/>
          <w:sz w:val="24"/>
          <w:szCs w:val="24"/>
        </w:rPr>
        <w:t>de ejecución de la Sentencia *** de fecha ***</w:t>
      </w:r>
      <w:r w:rsidR="00EE72D0">
        <w:rPr>
          <w:rFonts w:ascii="Arial" w:hAnsi="Arial" w:cs="Arial"/>
          <w:sz w:val="24"/>
          <w:szCs w:val="24"/>
        </w:rPr>
        <w:t xml:space="preserve">, </w:t>
      </w:r>
      <w:r w:rsidRPr="00011BCC">
        <w:rPr>
          <w:rFonts w:ascii="Arial" w:hAnsi="Arial" w:cs="Arial"/>
          <w:sz w:val="24"/>
          <w:szCs w:val="24"/>
        </w:rPr>
        <w:t>dictando Auto mediante el que se acuerde:</w:t>
      </w:r>
    </w:p>
    <w:p w:rsidR="000723BD" w:rsidRPr="00011BCC" w:rsidRDefault="000723BD" w:rsidP="00011BCC">
      <w:pPr>
        <w:spacing w:after="0" w:line="36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:rsidR="000723BD" w:rsidRPr="00011BCC" w:rsidRDefault="000723BD" w:rsidP="00EE72D0">
      <w:pPr>
        <w:spacing w:after="0" w:line="36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EE72D0">
        <w:rPr>
          <w:rFonts w:ascii="Arial" w:hAnsi="Arial" w:cs="Arial"/>
          <w:b/>
          <w:sz w:val="24"/>
          <w:szCs w:val="24"/>
        </w:rPr>
        <w:t>1.-</w:t>
      </w:r>
      <w:r w:rsidRPr="00011BCC">
        <w:rPr>
          <w:rFonts w:ascii="Arial" w:hAnsi="Arial" w:cs="Arial"/>
          <w:sz w:val="24"/>
          <w:szCs w:val="24"/>
        </w:rPr>
        <w:t xml:space="preserve"> Despachar ejecución de hacer personalísima frente a </w:t>
      </w:r>
      <w:proofErr w:type="spellStart"/>
      <w:r w:rsidRPr="00011BCC">
        <w:rPr>
          <w:rFonts w:ascii="Arial" w:hAnsi="Arial" w:cs="Arial"/>
          <w:sz w:val="24"/>
          <w:szCs w:val="24"/>
        </w:rPr>
        <w:t>Do</w:t>
      </w:r>
      <w:r w:rsidR="00EE72D0">
        <w:rPr>
          <w:rFonts w:ascii="Arial" w:hAnsi="Arial" w:cs="Arial"/>
          <w:sz w:val="24"/>
          <w:szCs w:val="24"/>
        </w:rPr>
        <w:t>ña</w:t>
      </w:r>
      <w:r w:rsidR="00011BCC">
        <w:rPr>
          <w:rFonts w:ascii="Arial" w:hAnsi="Arial" w:cs="Arial"/>
          <w:sz w:val="24"/>
          <w:szCs w:val="24"/>
        </w:rPr>
        <w:t xml:space="preserve"> </w:t>
      </w:r>
      <w:proofErr w:type="spellEnd"/>
      <w:r w:rsidRPr="00011BCC">
        <w:rPr>
          <w:rFonts w:ascii="Arial" w:hAnsi="Arial" w:cs="Arial"/>
          <w:sz w:val="24"/>
          <w:szCs w:val="24"/>
        </w:rPr>
        <w:t>****** y, en consecuencia, se le requiera para que cumpla en sus</w:t>
      </w:r>
      <w:r w:rsidR="00011BCC">
        <w:rPr>
          <w:rFonts w:ascii="Arial" w:hAnsi="Arial" w:cs="Arial"/>
          <w:sz w:val="24"/>
          <w:szCs w:val="24"/>
        </w:rPr>
        <w:t xml:space="preserve"> </w:t>
      </w:r>
      <w:r w:rsidRPr="00011BCC">
        <w:rPr>
          <w:rFonts w:ascii="Arial" w:hAnsi="Arial" w:cs="Arial"/>
          <w:sz w:val="24"/>
          <w:szCs w:val="24"/>
        </w:rPr>
        <w:t xml:space="preserve">propios términos la sentencia de divorcio </w:t>
      </w:r>
      <w:r w:rsidR="003C20AF">
        <w:rPr>
          <w:rFonts w:ascii="Arial" w:hAnsi="Arial" w:cs="Arial"/>
          <w:sz w:val="24"/>
          <w:szCs w:val="24"/>
        </w:rPr>
        <w:t xml:space="preserve">de ****, dictada por el Juzgado de primera Instancia ** de Madrid, </w:t>
      </w:r>
      <w:bookmarkStart w:id="0" w:name="_GoBack"/>
      <w:bookmarkEnd w:id="0"/>
      <w:r w:rsidRPr="00011BCC">
        <w:rPr>
          <w:rFonts w:ascii="Arial" w:hAnsi="Arial" w:cs="Arial"/>
          <w:sz w:val="24"/>
          <w:szCs w:val="24"/>
        </w:rPr>
        <w:t xml:space="preserve">que </w:t>
      </w:r>
      <w:r w:rsidRPr="00011BCC">
        <w:rPr>
          <w:rFonts w:ascii="Arial" w:hAnsi="Arial" w:cs="Arial"/>
          <w:sz w:val="24"/>
          <w:szCs w:val="24"/>
        </w:rPr>
        <w:lastRenderedPageBreak/>
        <w:t>establece el régimen de</w:t>
      </w:r>
      <w:r w:rsidR="00011BCC">
        <w:rPr>
          <w:rFonts w:ascii="Arial" w:hAnsi="Arial" w:cs="Arial"/>
          <w:sz w:val="24"/>
          <w:szCs w:val="24"/>
        </w:rPr>
        <w:t xml:space="preserve"> </w:t>
      </w:r>
      <w:r w:rsidRPr="00011BCC">
        <w:rPr>
          <w:rFonts w:ascii="Arial" w:hAnsi="Arial" w:cs="Arial"/>
          <w:sz w:val="24"/>
          <w:szCs w:val="24"/>
        </w:rPr>
        <w:t xml:space="preserve">visitas y comunicaciones </w:t>
      </w:r>
      <w:r w:rsidR="00EE72D0">
        <w:rPr>
          <w:rFonts w:ascii="Arial" w:hAnsi="Arial" w:cs="Arial"/>
          <w:sz w:val="24"/>
          <w:szCs w:val="24"/>
        </w:rPr>
        <w:t xml:space="preserve">en favor de Don *** con su hijo </w:t>
      </w:r>
      <w:r w:rsidRPr="00011BCC">
        <w:rPr>
          <w:rFonts w:ascii="Arial" w:hAnsi="Arial" w:cs="Arial"/>
          <w:sz w:val="24"/>
          <w:szCs w:val="24"/>
        </w:rPr>
        <w:t>ANSELMO, y en los términos</w:t>
      </w:r>
      <w:r w:rsidR="00EE72D0">
        <w:rPr>
          <w:rFonts w:ascii="Arial" w:hAnsi="Arial" w:cs="Arial"/>
          <w:sz w:val="24"/>
          <w:szCs w:val="24"/>
        </w:rPr>
        <w:t xml:space="preserve"> </w:t>
      </w:r>
      <w:r w:rsidRPr="00011BCC">
        <w:rPr>
          <w:rFonts w:ascii="Arial" w:hAnsi="Arial" w:cs="Arial"/>
          <w:sz w:val="24"/>
          <w:szCs w:val="24"/>
        </w:rPr>
        <w:t xml:space="preserve">establecidos en la </w:t>
      </w:r>
      <w:r w:rsidR="00EE72D0">
        <w:rPr>
          <w:rFonts w:ascii="Arial" w:hAnsi="Arial" w:cs="Arial"/>
          <w:sz w:val="24"/>
          <w:szCs w:val="24"/>
        </w:rPr>
        <w:t xml:space="preserve">referida </w:t>
      </w:r>
      <w:r w:rsidRPr="00011BCC">
        <w:rPr>
          <w:rFonts w:ascii="Arial" w:hAnsi="Arial" w:cs="Arial"/>
          <w:sz w:val="24"/>
          <w:szCs w:val="24"/>
        </w:rPr>
        <w:t>sentencia de divorcio.</w:t>
      </w:r>
    </w:p>
    <w:p w:rsidR="00011BCC" w:rsidRDefault="00011BCC" w:rsidP="00011BCC">
      <w:pPr>
        <w:spacing w:after="0" w:line="36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:rsidR="00EE72D0" w:rsidRDefault="000723BD" w:rsidP="00EE72D0">
      <w:pPr>
        <w:spacing w:after="0" w:line="36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EE72D0">
        <w:rPr>
          <w:rFonts w:ascii="Arial" w:hAnsi="Arial" w:cs="Arial"/>
          <w:b/>
          <w:sz w:val="24"/>
          <w:szCs w:val="24"/>
        </w:rPr>
        <w:t>2.-</w:t>
      </w:r>
      <w:r w:rsidRPr="00011BCC">
        <w:rPr>
          <w:rFonts w:ascii="Arial" w:hAnsi="Arial" w:cs="Arial"/>
          <w:sz w:val="24"/>
          <w:szCs w:val="24"/>
        </w:rPr>
        <w:t xml:space="preserve"> Requerirse expresa y personalmente a Do</w:t>
      </w:r>
      <w:r w:rsidR="00EE72D0">
        <w:rPr>
          <w:rFonts w:ascii="Arial" w:hAnsi="Arial" w:cs="Arial"/>
          <w:sz w:val="24"/>
          <w:szCs w:val="24"/>
        </w:rPr>
        <w:t xml:space="preserve">ña </w:t>
      </w:r>
      <w:r w:rsidRPr="00011BCC">
        <w:rPr>
          <w:rFonts w:ascii="Arial" w:hAnsi="Arial" w:cs="Arial"/>
          <w:sz w:val="24"/>
          <w:szCs w:val="24"/>
        </w:rPr>
        <w:t>******, con</w:t>
      </w:r>
      <w:r w:rsidR="00EE72D0">
        <w:rPr>
          <w:rFonts w:ascii="Arial" w:hAnsi="Arial" w:cs="Arial"/>
          <w:sz w:val="24"/>
          <w:szCs w:val="24"/>
        </w:rPr>
        <w:t xml:space="preserve"> </w:t>
      </w:r>
      <w:r w:rsidRPr="00011BCC">
        <w:rPr>
          <w:rFonts w:ascii="Arial" w:hAnsi="Arial" w:cs="Arial"/>
          <w:sz w:val="24"/>
          <w:szCs w:val="24"/>
        </w:rPr>
        <w:t>D.N.I./N.I.F. **** y domicilio en c/. ******, al objeto de que cumpla</w:t>
      </w:r>
      <w:r w:rsidR="00EE72D0">
        <w:rPr>
          <w:rFonts w:ascii="Arial" w:hAnsi="Arial" w:cs="Arial"/>
          <w:sz w:val="24"/>
          <w:szCs w:val="24"/>
        </w:rPr>
        <w:t xml:space="preserve"> </w:t>
      </w:r>
      <w:r w:rsidRPr="00011BCC">
        <w:rPr>
          <w:rFonts w:ascii="Arial" w:hAnsi="Arial" w:cs="Arial"/>
          <w:sz w:val="24"/>
          <w:szCs w:val="24"/>
        </w:rPr>
        <w:t>fielmente con el régimen de visitas y comunicaciones de ANSELMO</w:t>
      </w:r>
      <w:r w:rsidR="00EE72D0">
        <w:rPr>
          <w:rFonts w:ascii="Arial" w:hAnsi="Arial" w:cs="Arial"/>
          <w:sz w:val="24"/>
          <w:szCs w:val="24"/>
        </w:rPr>
        <w:t xml:space="preserve"> </w:t>
      </w:r>
      <w:r w:rsidRPr="00011BCC">
        <w:rPr>
          <w:rFonts w:ascii="Arial" w:hAnsi="Arial" w:cs="Arial"/>
          <w:sz w:val="24"/>
          <w:szCs w:val="24"/>
        </w:rPr>
        <w:t>establecido en favor de D</w:t>
      </w:r>
      <w:r w:rsidR="00EE72D0">
        <w:rPr>
          <w:rFonts w:ascii="Arial" w:hAnsi="Arial" w:cs="Arial"/>
          <w:sz w:val="24"/>
          <w:szCs w:val="24"/>
        </w:rPr>
        <w:t>on</w:t>
      </w:r>
      <w:proofErr w:type="gramStart"/>
      <w:r w:rsidR="00EE72D0">
        <w:rPr>
          <w:rFonts w:ascii="Arial" w:hAnsi="Arial" w:cs="Arial"/>
          <w:sz w:val="24"/>
          <w:szCs w:val="24"/>
        </w:rPr>
        <w:t xml:space="preserve"> </w:t>
      </w:r>
      <w:r w:rsidRPr="00011BCC">
        <w:rPr>
          <w:rFonts w:ascii="Arial" w:hAnsi="Arial" w:cs="Arial"/>
          <w:sz w:val="24"/>
          <w:szCs w:val="24"/>
        </w:rPr>
        <w:t>….</w:t>
      </w:r>
      <w:proofErr w:type="gramEnd"/>
      <w:r w:rsidRPr="00011BCC">
        <w:rPr>
          <w:rFonts w:ascii="Arial" w:hAnsi="Arial" w:cs="Arial"/>
          <w:sz w:val="24"/>
          <w:szCs w:val="24"/>
        </w:rPr>
        <w:t xml:space="preserve">., </w:t>
      </w:r>
      <w:r w:rsidRPr="00EE72D0">
        <w:rPr>
          <w:rFonts w:ascii="Arial" w:hAnsi="Arial" w:cs="Arial"/>
          <w:sz w:val="24"/>
          <w:szCs w:val="24"/>
          <w:u w:val="single"/>
        </w:rPr>
        <w:t>con el apercibimiento</w:t>
      </w:r>
      <w:r w:rsidRPr="00011BCC">
        <w:rPr>
          <w:rFonts w:ascii="Arial" w:hAnsi="Arial" w:cs="Arial"/>
          <w:sz w:val="24"/>
          <w:szCs w:val="24"/>
        </w:rPr>
        <w:t xml:space="preserve"> de que su</w:t>
      </w:r>
      <w:r w:rsidR="00EE72D0">
        <w:rPr>
          <w:rFonts w:ascii="Arial" w:hAnsi="Arial" w:cs="Arial"/>
          <w:sz w:val="24"/>
          <w:szCs w:val="24"/>
        </w:rPr>
        <w:t xml:space="preserve"> </w:t>
      </w:r>
      <w:r w:rsidRPr="00011BCC">
        <w:rPr>
          <w:rFonts w:ascii="Arial" w:hAnsi="Arial" w:cs="Arial"/>
          <w:sz w:val="24"/>
          <w:szCs w:val="24"/>
        </w:rPr>
        <w:t>incumplim</w:t>
      </w:r>
      <w:r w:rsidR="00EE72D0">
        <w:rPr>
          <w:rFonts w:ascii="Arial" w:hAnsi="Arial" w:cs="Arial"/>
          <w:sz w:val="24"/>
          <w:szCs w:val="24"/>
        </w:rPr>
        <w:t>i</w:t>
      </w:r>
      <w:r w:rsidRPr="00011BCC">
        <w:rPr>
          <w:rFonts w:ascii="Arial" w:hAnsi="Arial" w:cs="Arial"/>
          <w:sz w:val="24"/>
          <w:szCs w:val="24"/>
        </w:rPr>
        <w:t>ento puede dar lugar</w:t>
      </w:r>
      <w:r w:rsidR="00EE72D0">
        <w:rPr>
          <w:rFonts w:ascii="Arial" w:hAnsi="Arial" w:cs="Arial"/>
          <w:sz w:val="24"/>
          <w:szCs w:val="24"/>
        </w:rPr>
        <w:t>:</w:t>
      </w:r>
    </w:p>
    <w:p w:rsidR="00EE72D0" w:rsidRDefault="00EE72D0" w:rsidP="00EE72D0">
      <w:pPr>
        <w:spacing w:after="0" w:line="360" w:lineRule="auto"/>
        <w:ind w:right="-567"/>
        <w:jc w:val="both"/>
        <w:rPr>
          <w:rFonts w:ascii="Arial" w:hAnsi="Arial" w:cs="Arial"/>
          <w:sz w:val="24"/>
          <w:szCs w:val="24"/>
        </w:rPr>
      </w:pPr>
    </w:p>
    <w:p w:rsidR="00EE72D0" w:rsidRDefault="00EE72D0" w:rsidP="00EE72D0">
      <w:pPr>
        <w:spacing w:after="0" w:line="360" w:lineRule="auto"/>
        <w:ind w:right="-567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723BD" w:rsidRPr="00011B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 </w:t>
      </w:r>
      <w:r>
        <w:rPr>
          <w:rFonts w:ascii="Arial" w:hAnsi="Arial" w:cs="Arial"/>
          <w:sz w:val="24"/>
          <w:szCs w:val="24"/>
        </w:rPr>
        <w:t>cambio de régimen de guarda y visitas</w:t>
      </w:r>
    </w:p>
    <w:p w:rsidR="00EE72D0" w:rsidRDefault="00EE72D0" w:rsidP="00EE72D0">
      <w:pPr>
        <w:spacing w:after="0" w:line="360" w:lineRule="auto"/>
        <w:ind w:right="-567" w:firstLine="708"/>
        <w:jc w:val="both"/>
        <w:rPr>
          <w:rFonts w:ascii="Arial" w:hAnsi="Arial" w:cs="Arial"/>
          <w:sz w:val="24"/>
          <w:szCs w:val="24"/>
        </w:rPr>
      </w:pPr>
    </w:p>
    <w:p w:rsidR="000723BD" w:rsidRPr="00011BCC" w:rsidRDefault="00EE72D0" w:rsidP="00EE72D0">
      <w:pPr>
        <w:spacing w:after="0" w:line="360" w:lineRule="auto"/>
        <w:ind w:left="708"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Un</w:t>
      </w:r>
      <w:r w:rsidR="000723BD" w:rsidRPr="00011BCC">
        <w:rPr>
          <w:rFonts w:ascii="Arial" w:hAnsi="Arial" w:cs="Arial"/>
          <w:sz w:val="24"/>
          <w:szCs w:val="24"/>
        </w:rPr>
        <w:t xml:space="preserve"> delito de desobediencia grave a</w:t>
      </w:r>
      <w:r>
        <w:rPr>
          <w:rFonts w:ascii="Arial" w:hAnsi="Arial" w:cs="Arial"/>
          <w:sz w:val="24"/>
          <w:szCs w:val="24"/>
        </w:rPr>
        <w:t xml:space="preserve"> </w:t>
      </w:r>
      <w:r w:rsidR="000723BD" w:rsidRPr="00011BCC">
        <w:rPr>
          <w:rFonts w:ascii="Arial" w:hAnsi="Arial" w:cs="Arial"/>
          <w:sz w:val="24"/>
          <w:szCs w:val="24"/>
        </w:rPr>
        <w:t>la autoridad de conformidad con lo establecido en el artículo 556.1 del</w:t>
      </w:r>
      <w:r>
        <w:rPr>
          <w:rFonts w:ascii="Arial" w:hAnsi="Arial" w:cs="Arial"/>
          <w:sz w:val="24"/>
          <w:szCs w:val="24"/>
        </w:rPr>
        <w:t xml:space="preserve"> </w:t>
      </w:r>
      <w:r w:rsidR="000723BD" w:rsidRPr="00011BCC">
        <w:rPr>
          <w:rFonts w:ascii="Arial" w:hAnsi="Arial" w:cs="Arial"/>
          <w:sz w:val="24"/>
          <w:szCs w:val="24"/>
        </w:rPr>
        <w:t>Código Penal.</w:t>
      </w:r>
    </w:p>
    <w:p w:rsidR="00011BCC" w:rsidRDefault="00011BCC" w:rsidP="00011BCC">
      <w:pPr>
        <w:spacing w:after="0" w:line="36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:rsidR="000723BD" w:rsidRDefault="000723BD" w:rsidP="00EE72D0">
      <w:pPr>
        <w:spacing w:after="0" w:line="36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EE72D0">
        <w:rPr>
          <w:rFonts w:ascii="Arial" w:hAnsi="Arial" w:cs="Arial"/>
          <w:b/>
          <w:sz w:val="24"/>
          <w:szCs w:val="24"/>
        </w:rPr>
        <w:t>3.-</w:t>
      </w:r>
      <w:r w:rsidRPr="00011BCC">
        <w:rPr>
          <w:rFonts w:ascii="Arial" w:hAnsi="Arial" w:cs="Arial"/>
          <w:sz w:val="24"/>
          <w:szCs w:val="24"/>
        </w:rPr>
        <w:t xml:space="preserve"> Se apremie a la parte ejecutada con la imposición de multas</w:t>
      </w:r>
      <w:r w:rsidR="00EE72D0">
        <w:rPr>
          <w:rFonts w:ascii="Arial" w:hAnsi="Arial" w:cs="Arial"/>
          <w:sz w:val="24"/>
          <w:szCs w:val="24"/>
        </w:rPr>
        <w:t xml:space="preserve"> </w:t>
      </w:r>
      <w:r w:rsidRPr="00011BCC">
        <w:rPr>
          <w:rFonts w:ascii="Arial" w:hAnsi="Arial" w:cs="Arial"/>
          <w:sz w:val="24"/>
          <w:szCs w:val="24"/>
        </w:rPr>
        <w:t>coercitivas mensuales durante el tiempo que incumpla el régimen de</w:t>
      </w:r>
      <w:r w:rsidR="00EE72D0">
        <w:rPr>
          <w:rFonts w:ascii="Arial" w:hAnsi="Arial" w:cs="Arial"/>
          <w:sz w:val="24"/>
          <w:szCs w:val="24"/>
        </w:rPr>
        <w:t xml:space="preserve"> </w:t>
      </w:r>
      <w:r w:rsidRPr="00011BCC">
        <w:rPr>
          <w:rFonts w:ascii="Arial" w:hAnsi="Arial" w:cs="Arial"/>
          <w:sz w:val="24"/>
          <w:szCs w:val="24"/>
        </w:rPr>
        <w:t>visitas y comunicaciones por el importe que se estime oportuno por el</w:t>
      </w:r>
      <w:r w:rsidR="00EE72D0">
        <w:rPr>
          <w:rFonts w:ascii="Arial" w:hAnsi="Arial" w:cs="Arial"/>
          <w:sz w:val="24"/>
          <w:szCs w:val="24"/>
        </w:rPr>
        <w:t xml:space="preserve"> </w:t>
      </w:r>
      <w:r w:rsidRPr="00011BCC">
        <w:rPr>
          <w:rFonts w:ascii="Arial" w:hAnsi="Arial" w:cs="Arial"/>
          <w:sz w:val="24"/>
          <w:szCs w:val="24"/>
        </w:rPr>
        <w:t>Juzgador.</w:t>
      </w:r>
    </w:p>
    <w:p w:rsidR="00011BCC" w:rsidRDefault="00011BCC" w:rsidP="00011BCC">
      <w:pPr>
        <w:spacing w:after="0" w:line="36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:rsidR="000723BD" w:rsidRDefault="000723BD" w:rsidP="00011BCC">
      <w:pPr>
        <w:spacing w:after="0" w:line="36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011BCC">
        <w:rPr>
          <w:rFonts w:ascii="Arial" w:hAnsi="Arial" w:cs="Arial"/>
          <w:sz w:val="24"/>
          <w:szCs w:val="24"/>
        </w:rPr>
        <w:t>Y todo ello con imposición de costas a la ejecutada.</w:t>
      </w:r>
    </w:p>
    <w:p w:rsidR="00EE72D0" w:rsidRPr="00011BCC" w:rsidRDefault="00EE72D0" w:rsidP="00011BCC">
      <w:pPr>
        <w:spacing w:after="0" w:line="36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:rsidR="000723BD" w:rsidRDefault="000723BD" w:rsidP="00011BCC">
      <w:pPr>
        <w:spacing w:after="0" w:line="36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011BCC">
        <w:rPr>
          <w:rFonts w:ascii="Arial" w:hAnsi="Arial" w:cs="Arial"/>
          <w:sz w:val="24"/>
          <w:szCs w:val="24"/>
        </w:rPr>
        <w:t>E</w:t>
      </w:r>
      <w:r w:rsidR="00011BCC">
        <w:rPr>
          <w:rFonts w:ascii="Arial" w:hAnsi="Arial" w:cs="Arial"/>
          <w:sz w:val="24"/>
          <w:szCs w:val="24"/>
        </w:rPr>
        <w:t>s Justicia que pido en Madrid</w:t>
      </w:r>
      <w:r w:rsidRPr="00011BCC">
        <w:rPr>
          <w:rFonts w:ascii="Arial" w:hAnsi="Arial" w:cs="Arial"/>
          <w:sz w:val="24"/>
          <w:szCs w:val="24"/>
        </w:rPr>
        <w:t>, a ******.</w:t>
      </w:r>
    </w:p>
    <w:p w:rsidR="00011BCC" w:rsidRDefault="00011BCC" w:rsidP="00011BCC">
      <w:pPr>
        <w:spacing w:after="0" w:line="36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:rsidR="00011BCC" w:rsidRDefault="00011BCC" w:rsidP="00011BCC">
      <w:pPr>
        <w:spacing w:after="0" w:line="36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:rsidR="00011BCC" w:rsidRDefault="00011BCC" w:rsidP="00011BCC">
      <w:pPr>
        <w:spacing w:after="0" w:line="36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:rsidR="00B76DCB" w:rsidRPr="00011BCC" w:rsidRDefault="00011BCC" w:rsidP="00011BCC">
      <w:pPr>
        <w:spacing w:after="0" w:line="360" w:lineRule="auto"/>
        <w:ind w:left="141" w:right="-56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abogado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Firma procurador</w:t>
      </w:r>
    </w:p>
    <w:sectPr w:rsidR="00B76DCB" w:rsidRPr="00011BCC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960" w:rsidRDefault="00724960" w:rsidP="00724960">
      <w:pPr>
        <w:spacing w:after="0" w:line="240" w:lineRule="auto"/>
      </w:pPr>
      <w:r>
        <w:separator/>
      </w:r>
    </w:p>
  </w:endnote>
  <w:endnote w:type="continuationSeparator" w:id="0">
    <w:p w:rsidR="00724960" w:rsidRDefault="00724960" w:rsidP="00724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1001313"/>
      <w:docPartObj>
        <w:docPartGallery w:val="Page Numbers (Bottom of Page)"/>
        <w:docPartUnique/>
      </w:docPartObj>
    </w:sdtPr>
    <w:sdtContent>
      <w:p w:rsidR="00724960" w:rsidRDefault="0072496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24960" w:rsidRDefault="007249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960" w:rsidRDefault="00724960" w:rsidP="00724960">
      <w:pPr>
        <w:spacing w:after="0" w:line="240" w:lineRule="auto"/>
      </w:pPr>
      <w:r>
        <w:separator/>
      </w:r>
    </w:p>
  </w:footnote>
  <w:footnote w:type="continuationSeparator" w:id="0">
    <w:p w:rsidR="00724960" w:rsidRDefault="00724960" w:rsidP="00724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BD"/>
    <w:rsid w:val="00011BCC"/>
    <w:rsid w:val="000723BD"/>
    <w:rsid w:val="00256B04"/>
    <w:rsid w:val="002B0EBB"/>
    <w:rsid w:val="003C20AF"/>
    <w:rsid w:val="00530B38"/>
    <w:rsid w:val="005949B1"/>
    <w:rsid w:val="00724960"/>
    <w:rsid w:val="0083042E"/>
    <w:rsid w:val="008757F4"/>
    <w:rsid w:val="008866DC"/>
    <w:rsid w:val="009620FE"/>
    <w:rsid w:val="009C0BD0"/>
    <w:rsid w:val="009C0E97"/>
    <w:rsid w:val="00B76DCB"/>
    <w:rsid w:val="00C65029"/>
    <w:rsid w:val="00C857E1"/>
    <w:rsid w:val="00CB3D6D"/>
    <w:rsid w:val="00DB5F70"/>
    <w:rsid w:val="00EE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45CB"/>
  <w15:chartTrackingRefBased/>
  <w15:docId w15:val="{CA541E73-BCCA-4231-A250-7B5F7540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49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4960"/>
  </w:style>
  <w:style w:type="paragraph" w:styleId="Piedepgina">
    <w:name w:val="footer"/>
    <w:basedOn w:val="Normal"/>
    <w:link w:val="PiedepginaCar"/>
    <w:uiPriority w:val="99"/>
    <w:unhideWhenUsed/>
    <w:rsid w:val="007249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1866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de la Fuente</dc:creator>
  <cp:keywords/>
  <dc:description/>
  <cp:lastModifiedBy>Pilar de la Fuente</cp:lastModifiedBy>
  <cp:revision>6</cp:revision>
  <dcterms:created xsi:type="dcterms:W3CDTF">2025-07-22T21:56:00Z</dcterms:created>
  <dcterms:modified xsi:type="dcterms:W3CDTF">2025-07-24T22:40:00Z</dcterms:modified>
</cp:coreProperties>
</file>